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6293" w:rsidRPr="00117D8E" w:rsidRDefault="00BE22B5" w:rsidP="00BB2FE3">
      <w:pPr>
        <w:spacing w:after="0" w:line="240" w:lineRule="auto"/>
        <w:jc w:val="center"/>
        <w:rPr>
          <w:rFonts w:ascii="Arial Narrow" w:hAnsi="Arial Narrow"/>
          <w:b/>
          <w:sz w:val="24"/>
          <w:szCs w:val="18"/>
        </w:rPr>
      </w:pPr>
      <w:r w:rsidRPr="00117D8E">
        <w:rPr>
          <w:rFonts w:ascii="Arial Narrow" w:hAnsi="Arial Narrow"/>
          <w:b/>
          <w:sz w:val="24"/>
          <w:szCs w:val="18"/>
        </w:rPr>
        <w:t>D</w:t>
      </w:r>
      <w:r w:rsidR="00117D8E" w:rsidRPr="00117D8E">
        <w:rPr>
          <w:rFonts w:ascii="Arial Narrow" w:hAnsi="Arial Narrow"/>
          <w:b/>
          <w:sz w:val="24"/>
          <w:szCs w:val="18"/>
        </w:rPr>
        <w:t>isegno di legge di bilancio 2023</w:t>
      </w:r>
      <w:r w:rsidR="00B24B4C">
        <w:rPr>
          <w:rFonts w:ascii="Arial Narrow" w:hAnsi="Arial Narrow"/>
          <w:b/>
          <w:sz w:val="24"/>
          <w:szCs w:val="18"/>
        </w:rPr>
        <w:t>-25</w:t>
      </w:r>
    </w:p>
    <w:p w:rsidR="0093427A" w:rsidRPr="00117D8E" w:rsidRDefault="007B7AE1" w:rsidP="00BB2FE3">
      <w:pPr>
        <w:spacing w:after="0" w:line="240" w:lineRule="auto"/>
        <w:jc w:val="center"/>
        <w:rPr>
          <w:rFonts w:ascii="Arial Narrow" w:hAnsi="Arial Narrow"/>
          <w:b/>
          <w:sz w:val="24"/>
          <w:szCs w:val="18"/>
        </w:rPr>
      </w:pPr>
      <w:r w:rsidRPr="00117D8E">
        <w:rPr>
          <w:rFonts w:ascii="Arial Narrow" w:hAnsi="Arial Narrow"/>
          <w:b/>
          <w:sz w:val="24"/>
          <w:szCs w:val="18"/>
        </w:rPr>
        <w:t>Memoria</w:t>
      </w:r>
      <w:r w:rsidR="0093427A" w:rsidRPr="00117D8E">
        <w:rPr>
          <w:rFonts w:ascii="Arial Narrow" w:hAnsi="Arial Narrow"/>
          <w:b/>
          <w:sz w:val="24"/>
          <w:szCs w:val="18"/>
        </w:rPr>
        <w:t xml:space="preserve"> su Misure di possibile interesse per gli Enti del Terzo settore</w:t>
      </w:r>
    </w:p>
    <w:p w:rsidR="00BE22B5" w:rsidRPr="006B5F6C" w:rsidRDefault="00BE22B5" w:rsidP="00BB2FE3">
      <w:pPr>
        <w:spacing w:after="0" w:line="240" w:lineRule="auto"/>
        <w:jc w:val="center"/>
        <w:rPr>
          <w:rFonts w:ascii="Arial Narrow" w:hAnsi="Arial Narrow"/>
          <w:sz w:val="18"/>
          <w:szCs w:val="18"/>
        </w:rPr>
      </w:pPr>
    </w:p>
    <w:p w:rsidR="00BE22B5" w:rsidRPr="006B5F6C" w:rsidRDefault="00BE22B5" w:rsidP="00BB2FE3">
      <w:pPr>
        <w:spacing w:after="0" w:line="240" w:lineRule="auto"/>
        <w:jc w:val="center"/>
        <w:rPr>
          <w:rFonts w:ascii="Arial Narrow" w:hAnsi="Arial Narrow"/>
          <w:sz w:val="18"/>
          <w:szCs w:val="18"/>
        </w:rPr>
      </w:pPr>
    </w:p>
    <w:p w:rsidR="00BF668D" w:rsidRPr="006B5F6C" w:rsidRDefault="00622BB4" w:rsidP="00BB2FE3">
      <w:pPr>
        <w:spacing w:after="0" w:line="240" w:lineRule="auto"/>
        <w:jc w:val="both"/>
        <w:rPr>
          <w:rFonts w:ascii="Arial Narrow" w:hAnsi="Arial Narrow"/>
          <w:b/>
          <w:color w:val="FF0000"/>
          <w:sz w:val="18"/>
          <w:szCs w:val="18"/>
        </w:rPr>
      </w:pPr>
      <w:r w:rsidRPr="006B5F6C">
        <w:rPr>
          <w:rFonts w:ascii="Arial Narrow" w:hAnsi="Arial Narrow"/>
          <w:b/>
          <w:color w:val="FF0000"/>
          <w:sz w:val="18"/>
          <w:szCs w:val="18"/>
        </w:rPr>
        <w:t xml:space="preserve">Aggiornato al </w:t>
      </w:r>
      <w:r w:rsidR="00F9709C">
        <w:rPr>
          <w:rFonts w:ascii="Arial Narrow" w:hAnsi="Arial Narrow"/>
          <w:b/>
          <w:color w:val="FF0000"/>
          <w:sz w:val="18"/>
          <w:szCs w:val="18"/>
        </w:rPr>
        <w:t>31</w:t>
      </w:r>
      <w:bookmarkStart w:id="0" w:name="_GoBack"/>
      <w:bookmarkEnd w:id="0"/>
      <w:r w:rsidR="00CF69A5" w:rsidRPr="006B5F6C">
        <w:rPr>
          <w:rFonts w:ascii="Arial Narrow" w:hAnsi="Arial Narrow"/>
          <w:b/>
          <w:color w:val="FF0000"/>
          <w:sz w:val="18"/>
          <w:szCs w:val="18"/>
        </w:rPr>
        <w:t>/12/2022</w:t>
      </w:r>
      <w:r w:rsidR="004A6314" w:rsidRPr="006B5F6C">
        <w:rPr>
          <w:rFonts w:ascii="Arial Narrow" w:hAnsi="Arial Narrow"/>
          <w:b/>
          <w:color w:val="FF0000"/>
          <w:sz w:val="18"/>
          <w:szCs w:val="18"/>
        </w:rPr>
        <w:t xml:space="preserve"> </w:t>
      </w:r>
    </w:p>
    <w:p w:rsidR="006E189C" w:rsidRPr="00094C42" w:rsidRDefault="0094168D" w:rsidP="00094C42">
      <w:pPr>
        <w:spacing w:after="0" w:line="240" w:lineRule="auto"/>
        <w:jc w:val="both"/>
        <w:rPr>
          <w:rFonts w:ascii="Arial Narrow" w:hAnsi="Arial Narrow"/>
          <w:b/>
          <w:sz w:val="18"/>
          <w:szCs w:val="18"/>
        </w:rPr>
      </w:pPr>
      <w:r w:rsidRPr="006B5F6C">
        <w:rPr>
          <w:rFonts w:ascii="Arial Narrow" w:hAnsi="Arial Narrow"/>
          <w:b/>
          <w:sz w:val="18"/>
          <w:szCs w:val="18"/>
        </w:rPr>
        <w:t xml:space="preserve">Fonte: </w:t>
      </w:r>
      <w:hyperlink r:id="rId7" w:history="1">
        <w:r w:rsidR="00094C42" w:rsidRPr="00094C42">
          <w:rPr>
            <w:rStyle w:val="Collegamentoipertestuale"/>
            <w:rFonts w:ascii="Arial Narrow" w:hAnsi="Arial Narrow"/>
            <w:b/>
            <w:sz w:val="18"/>
            <w:szCs w:val="18"/>
          </w:rPr>
          <w:t xml:space="preserve">LEGGE 29 dicembre 2022, n. 197 Bilancio di previsione dello Stato per l'anno finanziario 2023 </w:t>
        </w:r>
        <w:proofErr w:type="spellStart"/>
        <w:r w:rsidR="00094C42" w:rsidRPr="00094C42">
          <w:rPr>
            <w:rStyle w:val="Collegamentoipertestuale"/>
            <w:rFonts w:ascii="Arial Narrow" w:hAnsi="Arial Narrow"/>
            <w:b/>
            <w:sz w:val="18"/>
            <w:szCs w:val="18"/>
          </w:rPr>
          <w:t>ebilancio</w:t>
        </w:r>
        <w:proofErr w:type="spellEnd"/>
        <w:r w:rsidR="00094C42" w:rsidRPr="00094C42">
          <w:rPr>
            <w:rStyle w:val="Collegamentoipertestuale"/>
            <w:rFonts w:ascii="Arial Narrow" w:hAnsi="Arial Narrow"/>
            <w:b/>
            <w:sz w:val="18"/>
            <w:szCs w:val="18"/>
          </w:rPr>
          <w:t xml:space="preserve"> pluriennale per il triennio 2023-2025.</w:t>
        </w:r>
      </w:hyperlink>
    </w:p>
    <w:p w:rsidR="00094C42" w:rsidRDefault="00094C42" w:rsidP="00BB2FE3">
      <w:pPr>
        <w:spacing w:after="0" w:line="240" w:lineRule="auto"/>
        <w:jc w:val="both"/>
        <w:rPr>
          <w:rFonts w:ascii="Arial Narrow" w:hAnsi="Arial Narrow"/>
          <w:b/>
          <w:sz w:val="18"/>
          <w:szCs w:val="18"/>
        </w:rPr>
      </w:pPr>
    </w:p>
    <w:p w:rsidR="00AC127C" w:rsidRPr="006B5F6C" w:rsidRDefault="002E029D" w:rsidP="00BB2FE3">
      <w:pPr>
        <w:spacing w:after="0" w:line="240" w:lineRule="auto"/>
        <w:jc w:val="both"/>
        <w:rPr>
          <w:rFonts w:ascii="Arial Narrow" w:hAnsi="Arial Narrow"/>
          <w:b/>
          <w:sz w:val="18"/>
          <w:szCs w:val="18"/>
        </w:rPr>
      </w:pPr>
      <w:r w:rsidRPr="006B5F6C">
        <w:rPr>
          <w:rFonts w:ascii="Arial Narrow" w:hAnsi="Arial Narrow"/>
          <w:b/>
          <w:sz w:val="18"/>
          <w:szCs w:val="18"/>
        </w:rPr>
        <w:t>Di seguito prospett</w:t>
      </w:r>
      <w:r w:rsidR="006E189C" w:rsidRPr="006B5F6C">
        <w:rPr>
          <w:rFonts w:ascii="Arial Narrow" w:hAnsi="Arial Narrow"/>
          <w:b/>
          <w:sz w:val="18"/>
          <w:szCs w:val="18"/>
        </w:rPr>
        <w:t>i</w:t>
      </w:r>
      <w:r w:rsidRPr="006B5F6C">
        <w:rPr>
          <w:rFonts w:ascii="Arial Narrow" w:hAnsi="Arial Narrow"/>
          <w:b/>
          <w:sz w:val="18"/>
          <w:szCs w:val="18"/>
        </w:rPr>
        <w:t xml:space="preserve"> con le principali misure di </w:t>
      </w:r>
      <w:r w:rsidR="00F46E50" w:rsidRPr="006B5F6C">
        <w:rPr>
          <w:rFonts w:ascii="Arial Narrow" w:hAnsi="Arial Narrow"/>
          <w:b/>
          <w:sz w:val="18"/>
          <w:szCs w:val="18"/>
        </w:rPr>
        <w:t xml:space="preserve">possibile </w:t>
      </w:r>
      <w:r w:rsidRPr="006B5F6C">
        <w:rPr>
          <w:rFonts w:ascii="Arial Narrow" w:hAnsi="Arial Narrow"/>
          <w:b/>
          <w:sz w:val="18"/>
          <w:szCs w:val="18"/>
        </w:rPr>
        <w:t xml:space="preserve">interesse per gli ETS </w:t>
      </w:r>
      <w:r w:rsidR="006E189C" w:rsidRPr="006B5F6C">
        <w:rPr>
          <w:rFonts w:ascii="Arial Narrow" w:hAnsi="Arial Narrow"/>
          <w:b/>
          <w:sz w:val="18"/>
          <w:szCs w:val="18"/>
        </w:rPr>
        <w:t xml:space="preserve"> </w:t>
      </w:r>
    </w:p>
    <w:p w:rsidR="00AC127C" w:rsidRPr="006B5F6C" w:rsidRDefault="006E189C" w:rsidP="00BB2FE3">
      <w:pPr>
        <w:pStyle w:val="Paragrafoelenco"/>
        <w:numPr>
          <w:ilvl w:val="0"/>
          <w:numId w:val="1"/>
        </w:numPr>
        <w:spacing w:after="0" w:line="240" w:lineRule="auto"/>
        <w:jc w:val="both"/>
        <w:rPr>
          <w:rFonts w:ascii="Arial Narrow" w:hAnsi="Arial Narrow"/>
          <w:b/>
          <w:sz w:val="18"/>
          <w:szCs w:val="18"/>
        </w:rPr>
      </w:pPr>
      <w:r w:rsidRPr="006B5F6C">
        <w:rPr>
          <w:rFonts w:ascii="Arial Narrow" w:hAnsi="Arial Narrow"/>
          <w:b/>
          <w:sz w:val="18"/>
          <w:szCs w:val="18"/>
        </w:rPr>
        <w:t xml:space="preserve">1) in ordine dell’articolato </w:t>
      </w:r>
    </w:p>
    <w:p w:rsidR="00AC127C" w:rsidRPr="006B5F6C" w:rsidRDefault="006E189C" w:rsidP="00BB2FE3">
      <w:pPr>
        <w:pStyle w:val="Paragrafoelenco"/>
        <w:numPr>
          <w:ilvl w:val="0"/>
          <w:numId w:val="1"/>
        </w:numPr>
        <w:spacing w:after="0" w:line="240" w:lineRule="auto"/>
        <w:jc w:val="both"/>
        <w:rPr>
          <w:rFonts w:ascii="Arial Narrow" w:hAnsi="Arial Narrow"/>
          <w:b/>
          <w:sz w:val="18"/>
          <w:szCs w:val="18"/>
        </w:rPr>
      </w:pPr>
      <w:r w:rsidRPr="006B5F6C">
        <w:rPr>
          <w:rFonts w:ascii="Arial Narrow" w:hAnsi="Arial Narrow"/>
          <w:b/>
          <w:sz w:val="18"/>
          <w:szCs w:val="18"/>
        </w:rPr>
        <w:t xml:space="preserve">2) in ordine tematico </w:t>
      </w:r>
    </w:p>
    <w:p w:rsidR="00BF668D" w:rsidRPr="006B5F6C" w:rsidRDefault="006E189C" w:rsidP="00BB2FE3">
      <w:pPr>
        <w:pStyle w:val="Paragrafoelenco"/>
        <w:numPr>
          <w:ilvl w:val="0"/>
          <w:numId w:val="1"/>
        </w:numPr>
        <w:spacing w:after="0" w:line="240" w:lineRule="auto"/>
        <w:jc w:val="both"/>
        <w:rPr>
          <w:rFonts w:ascii="Arial Narrow" w:hAnsi="Arial Narrow"/>
          <w:b/>
          <w:sz w:val="18"/>
          <w:szCs w:val="18"/>
        </w:rPr>
      </w:pPr>
      <w:r w:rsidRPr="006B5F6C">
        <w:rPr>
          <w:rFonts w:ascii="Arial Narrow" w:hAnsi="Arial Narrow"/>
          <w:b/>
          <w:sz w:val="18"/>
          <w:szCs w:val="18"/>
        </w:rPr>
        <w:t xml:space="preserve">3) </w:t>
      </w:r>
      <w:r w:rsidR="002E029D" w:rsidRPr="006B5F6C">
        <w:rPr>
          <w:rFonts w:ascii="Arial Narrow" w:hAnsi="Arial Narrow"/>
          <w:b/>
          <w:sz w:val="18"/>
          <w:szCs w:val="18"/>
        </w:rPr>
        <w:t>prospetto con i Fondi</w:t>
      </w:r>
    </w:p>
    <w:p w:rsidR="006E189C" w:rsidRPr="006B5F6C" w:rsidRDefault="006E189C" w:rsidP="00BB2FE3">
      <w:pPr>
        <w:spacing w:after="0" w:line="240" w:lineRule="auto"/>
        <w:jc w:val="both"/>
        <w:rPr>
          <w:rFonts w:ascii="Arial Narrow" w:hAnsi="Arial Narrow"/>
          <w:sz w:val="18"/>
          <w:szCs w:val="18"/>
        </w:rPr>
      </w:pPr>
    </w:p>
    <w:p w:rsidR="006E189C" w:rsidRPr="006B5F6C" w:rsidRDefault="006E189C" w:rsidP="00BB2FE3">
      <w:pPr>
        <w:pStyle w:val="Paragrafoelenco"/>
        <w:numPr>
          <w:ilvl w:val="0"/>
          <w:numId w:val="29"/>
        </w:numPr>
        <w:pBdr>
          <w:top w:val="single" w:sz="4" w:space="1" w:color="auto"/>
          <w:left w:val="single" w:sz="4" w:space="4" w:color="auto"/>
          <w:bottom w:val="single" w:sz="4" w:space="1" w:color="auto"/>
          <w:right w:val="single" w:sz="4" w:space="4" w:color="auto"/>
        </w:pBdr>
        <w:spacing w:after="0" w:line="240" w:lineRule="auto"/>
        <w:jc w:val="both"/>
        <w:rPr>
          <w:rFonts w:ascii="Arial Narrow" w:hAnsi="Arial Narrow"/>
          <w:b/>
          <w:sz w:val="18"/>
          <w:szCs w:val="18"/>
        </w:rPr>
      </w:pPr>
      <w:r w:rsidRPr="006B5F6C">
        <w:rPr>
          <w:rFonts w:ascii="Arial Narrow" w:hAnsi="Arial Narrow"/>
          <w:b/>
          <w:sz w:val="18"/>
          <w:szCs w:val="18"/>
        </w:rPr>
        <w:t>ARTICOLATO</w:t>
      </w:r>
    </w:p>
    <w:p w:rsidR="002273B8" w:rsidRPr="006B5F6C" w:rsidRDefault="002273B8" w:rsidP="00BB2FE3">
      <w:pPr>
        <w:spacing w:after="0" w:line="240" w:lineRule="auto"/>
        <w:jc w:val="both"/>
        <w:rPr>
          <w:rFonts w:ascii="Arial Narrow" w:hAnsi="Arial Narrow"/>
          <w:b/>
          <w:bCs/>
          <w:sz w:val="18"/>
          <w:szCs w:val="18"/>
        </w:rPr>
      </w:pPr>
    </w:p>
    <w:tbl>
      <w:tblPr>
        <w:tblStyle w:val="Grigliatabella"/>
        <w:tblW w:w="14973" w:type="dxa"/>
        <w:tblLook w:val="04A0" w:firstRow="1" w:lastRow="0" w:firstColumn="1" w:lastColumn="0" w:noHBand="0" w:noVBand="1"/>
      </w:tblPr>
      <w:tblGrid>
        <w:gridCol w:w="1108"/>
        <w:gridCol w:w="12655"/>
        <w:gridCol w:w="1210"/>
      </w:tblGrid>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Art 1 comma</w:t>
            </w:r>
          </w:p>
        </w:tc>
        <w:tc>
          <w:tcPr>
            <w:tcW w:w="0" w:type="auto"/>
          </w:tcPr>
          <w:p w:rsidR="00242BCD" w:rsidRPr="00B12C9C" w:rsidRDefault="00242BCD" w:rsidP="00094C42">
            <w:pPr>
              <w:jc w:val="center"/>
              <w:rPr>
                <w:rFonts w:ascii="Arial Narrow" w:hAnsi="Arial Narrow" w:cs="Arial"/>
                <w:b/>
                <w:sz w:val="18"/>
                <w:szCs w:val="18"/>
              </w:rPr>
            </w:pPr>
            <w:r w:rsidRPr="00B12C9C">
              <w:rPr>
                <w:rFonts w:ascii="Arial Narrow" w:hAnsi="Arial Narrow" w:cs="Arial"/>
                <w:b/>
                <w:sz w:val="18"/>
                <w:szCs w:val="18"/>
              </w:rPr>
              <w:t>CONTENUTO</w:t>
            </w:r>
          </w:p>
        </w:tc>
        <w:tc>
          <w:tcPr>
            <w:tcW w:w="1210" w:type="dxa"/>
          </w:tcPr>
          <w:p w:rsidR="00242BCD" w:rsidRPr="00B12C9C" w:rsidRDefault="00242BCD" w:rsidP="00094C42">
            <w:pPr>
              <w:jc w:val="center"/>
              <w:rPr>
                <w:rFonts w:ascii="Arial Narrow" w:hAnsi="Arial Narrow" w:cs="Arial"/>
                <w:b/>
                <w:sz w:val="18"/>
                <w:szCs w:val="18"/>
              </w:rPr>
            </w:pPr>
            <w:r w:rsidRPr="00B12C9C">
              <w:rPr>
                <w:rFonts w:ascii="Arial Narrow" w:hAnsi="Arial Narrow" w:cs="Arial"/>
                <w:b/>
                <w:sz w:val="18"/>
                <w:szCs w:val="18"/>
              </w:rPr>
              <w:t>Tema</w:t>
            </w:r>
          </w:p>
        </w:tc>
      </w:tr>
      <w:tr w:rsidR="00B12C9C" w:rsidRPr="00B12C9C" w:rsidTr="00B12C9C">
        <w:tc>
          <w:tcPr>
            <w:tcW w:w="1108" w:type="dxa"/>
          </w:tcPr>
          <w:p w:rsidR="00242BCD"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3-9</w:t>
            </w:r>
          </w:p>
        </w:tc>
        <w:tc>
          <w:tcPr>
            <w:tcW w:w="0" w:type="auto"/>
          </w:tcPr>
          <w:p w:rsidR="00242BCD" w:rsidRPr="00B12C9C" w:rsidRDefault="00242BCD" w:rsidP="00D61D62">
            <w:pPr>
              <w:jc w:val="both"/>
              <w:rPr>
                <w:rFonts w:ascii="Arial Narrow" w:hAnsi="Arial Narrow" w:cs="Arial"/>
                <w:sz w:val="18"/>
                <w:szCs w:val="18"/>
              </w:rPr>
            </w:pPr>
            <w:r w:rsidRPr="00B12C9C">
              <w:rPr>
                <w:rFonts w:ascii="Arial Narrow" w:hAnsi="Arial Narrow" w:cs="Arial"/>
                <w:b/>
                <w:sz w:val="18"/>
                <w:szCs w:val="18"/>
              </w:rPr>
              <w:t>Ristori Caro bollette</w:t>
            </w:r>
            <w:r w:rsidRPr="00B12C9C">
              <w:rPr>
                <w:rFonts w:ascii="Arial Narrow" w:hAnsi="Arial Narrow" w:cs="Arial"/>
                <w:sz w:val="18"/>
                <w:szCs w:val="18"/>
              </w:rPr>
              <w:t>:  a valore sul 1 trimestre 2023, per le imprese non energivore con di contatori di energia elettrica di potenza disponibile pari o superiore a 4,5 kW, un credito di imposta apri al 35%..; per l’acquisto di gas il credito di imposta è del 45%</w:t>
            </w:r>
          </w:p>
        </w:tc>
        <w:tc>
          <w:tcPr>
            <w:tcW w:w="1210" w:type="dxa"/>
          </w:tcPr>
          <w:p w:rsidR="00242BCD" w:rsidRPr="00B12C9C" w:rsidRDefault="00242BCD" w:rsidP="00D61D62">
            <w:pPr>
              <w:jc w:val="both"/>
              <w:rPr>
                <w:rFonts w:ascii="Arial Narrow" w:hAnsi="Arial Narrow" w:cs="Arial"/>
                <w:b/>
                <w:sz w:val="18"/>
                <w:szCs w:val="18"/>
              </w:rPr>
            </w:pPr>
            <w:r w:rsidRPr="00B12C9C">
              <w:rPr>
                <w:rFonts w:ascii="Arial Narrow" w:hAnsi="Arial Narrow" w:cs="Arial"/>
                <w:b/>
                <w:sz w:val="18"/>
                <w:szCs w:val="18"/>
              </w:rPr>
              <w:t>Caro bollette</w:t>
            </w:r>
          </w:p>
        </w:tc>
      </w:tr>
      <w:tr w:rsidR="00B12C9C" w:rsidRPr="00B12C9C" w:rsidTr="00B12C9C">
        <w:tc>
          <w:tcPr>
            <w:tcW w:w="1108" w:type="dxa"/>
          </w:tcPr>
          <w:p w:rsidR="00242BCD"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10-11</w:t>
            </w:r>
          </w:p>
        </w:tc>
        <w:tc>
          <w:tcPr>
            <w:tcW w:w="0" w:type="auto"/>
          </w:tcPr>
          <w:p w:rsidR="00242BCD" w:rsidRPr="00B12C9C" w:rsidRDefault="00242BCD" w:rsidP="00D61D62">
            <w:pPr>
              <w:jc w:val="both"/>
              <w:rPr>
                <w:rFonts w:ascii="Arial Narrow" w:hAnsi="Arial Narrow" w:cs="Arial"/>
                <w:sz w:val="18"/>
                <w:szCs w:val="18"/>
              </w:rPr>
            </w:pPr>
            <w:r w:rsidRPr="00B12C9C">
              <w:rPr>
                <w:rFonts w:ascii="Arial Narrow" w:hAnsi="Arial Narrow" w:cs="Arial"/>
                <w:b/>
                <w:sz w:val="18"/>
                <w:szCs w:val="18"/>
              </w:rPr>
              <w:t xml:space="preserve">Ristori Caro bollette energia elettrica: </w:t>
            </w:r>
            <w:r w:rsidRPr="00B12C9C">
              <w:rPr>
                <w:rFonts w:ascii="Arial Narrow" w:hAnsi="Arial Narrow" w:cs="Arial"/>
                <w:sz w:val="18"/>
                <w:szCs w:val="18"/>
              </w:rPr>
              <w:t>per le utenze domestiche  e non gli oneri di sistema sono azzerati</w:t>
            </w:r>
          </w:p>
        </w:tc>
        <w:tc>
          <w:tcPr>
            <w:tcW w:w="1210" w:type="dxa"/>
          </w:tcPr>
          <w:p w:rsidR="00242BCD" w:rsidRPr="00B12C9C" w:rsidRDefault="00242BCD" w:rsidP="00D61D62">
            <w:pPr>
              <w:jc w:val="both"/>
              <w:rPr>
                <w:rFonts w:ascii="Arial Narrow" w:hAnsi="Arial Narrow" w:cs="Arial"/>
                <w:b/>
                <w:sz w:val="18"/>
                <w:szCs w:val="18"/>
              </w:rPr>
            </w:pPr>
            <w:r w:rsidRPr="00B12C9C">
              <w:rPr>
                <w:rFonts w:ascii="Arial Narrow" w:hAnsi="Arial Narrow" w:cs="Arial"/>
                <w:b/>
                <w:sz w:val="18"/>
                <w:szCs w:val="18"/>
              </w:rPr>
              <w:t>Caro bollette</w:t>
            </w:r>
          </w:p>
        </w:tc>
      </w:tr>
      <w:tr w:rsidR="00B12C9C" w:rsidRPr="00B12C9C" w:rsidTr="00B12C9C">
        <w:tc>
          <w:tcPr>
            <w:tcW w:w="1108" w:type="dxa"/>
          </w:tcPr>
          <w:p w:rsidR="00242BCD"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12-15</w:t>
            </w:r>
          </w:p>
        </w:tc>
        <w:tc>
          <w:tcPr>
            <w:tcW w:w="0" w:type="auto"/>
          </w:tcPr>
          <w:p w:rsidR="00242BCD" w:rsidRPr="00B12C9C" w:rsidRDefault="00242BCD" w:rsidP="00861508">
            <w:pPr>
              <w:jc w:val="both"/>
              <w:rPr>
                <w:rFonts w:ascii="Arial Narrow" w:hAnsi="Arial Narrow" w:cs="Arial"/>
                <w:sz w:val="18"/>
                <w:szCs w:val="18"/>
              </w:rPr>
            </w:pPr>
            <w:r w:rsidRPr="00B12C9C">
              <w:rPr>
                <w:rFonts w:ascii="Arial Narrow" w:hAnsi="Arial Narrow" w:cs="Arial"/>
                <w:b/>
                <w:sz w:val="18"/>
                <w:szCs w:val="18"/>
              </w:rPr>
              <w:t xml:space="preserve">Ristori Caro bollette gas: </w:t>
            </w:r>
            <w:r w:rsidRPr="00B12C9C">
              <w:rPr>
                <w:rFonts w:ascii="Arial Narrow" w:hAnsi="Arial Narrow" w:cs="Arial"/>
                <w:sz w:val="18"/>
                <w:szCs w:val="18"/>
              </w:rPr>
              <w:t>è ridotta l’IVA sul gas metano usato per combustione per usi civili e industriali</w:t>
            </w:r>
          </w:p>
        </w:tc>
        <w:tc>
          <w:tcPr>
            <w:tcW w:w="1210" w:type="dxa"/>
          </w:tcPr>
          <w:p w:rsidR="00242BCD" w:rsidRPr="00B12C9C" w:rsidRDefault="00242BCD" w:rsidP="00861508">
            <w:pPr>
              <w:jc w:val="both"/>
              <w:rPr>
                <w:rFonts w:ascii="Arial Narrow" w:hAnsi="Arial Narrow" w:cs="Arial"/>
                <w:b/>
                <w:sz w:val="18"/>
                <w:szCs w:val="18"/>
              </w:rPr>
            </w:pPr>
            <w:r w:rsidRPr="00B12C9C">
              <w:rPr>
                <w:rFonts w:ascii="Arial Narrow" w:hAnsi="Arial Narrow" w:cs="Arial"/>
                <w:b/>
                <w:sz w:val="18"/>
                <w:szCs w:val="18"/>
              </w:rPr>
              <w:t>Caro bollette</w:t>
            </w:r>
          </w:p>
        </w:tc>
      </w:tr>
      <w:tr w:rsidR="00B12C9C" w:rsidRPr="00B12C9C" w:rsidTr="00B12C9C">
        <w:tc>
          <w:tcPr>
            <w:tcW w:w="1108" w:type="dxa"/>
          </w:tcPr>
          <w:p w:rsidR="00242BCD"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17-19</w:t>
            </w:r>
          </w:p>
        </w:tc>
        <w:tc>
          <w:tcPr>
            <w:tcW w:w="0" w:type="auto"/>
          </w:tcPr>
          <w:p w:rsidR="00242BCD" w:rsidRPr="00B12C9C" w:rsidRDefault="00242BCD" w:rsidP="00861508">
            <w:pPr>
              <w:jc w:val="both"/>
              <w:rPr>
                <w:rFonts w:ascii="Arial Narrow" w:hAnsi="Arial Narrow" w:cs="Arial"/>
                <w:b/>
                <w:sz w:val="18"/>
                <w:szCs w:val="18"/>
              </w:rPr>
            </w:pPr>
            <w:r w:rsidRPr="00B12C9C">
              <w:rPr>
                <w:rFonts w:ascii="Arial Narrow" w:hAnsi="Arial Narrow" w:cs="Arial"/>
                <w:b/>
                <w:sz w:val="18"/>
                <w:szCs w:val="18"/>
              </w:rPr>
              <w:t>bonus sociale elettrico e gas</w:t>
            </w:r>
          </w:p>
        </w:tc>
        <w:tc>
          <w:tcPr>
            <w:tcW w:w="1210" w:type="dxa"/>
          </w:tcPr>
          <w:p w:rsidR="00242BCD" w:rsidRPr="00B12C9C" w:rsidRDefault="00242BCD" w:rsidP="00861508">
            <w:pPr>
              <w:jc w:val="both"/>
              <w:rPr>
                <w:rFonts w:ascii="Arial Narrow" w:hAnsi="Arial Narrow" w:cs="Arial"/>
                <w:b/>
                <w:sz w:val="18"/>
                <w:szCs w:val="18"/>
              </w:rPr>
            </w:pPr>
            <w:r w:rsidRPr="00B12C9C">
              <w:rPr>
                <w:rFonts w:ascii="Arial Narrow" w:hAnsi="Arial Narrow" w:cs="Arial"/>
                <w:b/>
                <w:sz w:val="18"/>
                <w:szCs w:val="18"/>
              </w:rPr>
              <w:t>Caro bollette</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288</w:t>
            </w:r>
          </w:p>
        </w:tc>
        <w:tc>
          <w:tcPr>
            <w:tcW w:w="0" w:type="auto"/>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APE sociale</w:t>
            </w:r>
            <w:r w:rsidRPr="00B12C9C">
              <w:rPr>
                <w:rFonts w:ascii="Arial Narrow" w:hAnsi="Arial Narrow" w:cs="Arial"/>
                <w:sz w:val="18"/>
                <w:szCs w:val="18"/>
              </w:rPr>
              <w:t>: le disposizioni in materia di APE sociale sono prorogate (dal 31.12.2022) al 31.12.2023.</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Pensione</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292</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Opzione donna</w:t>
            </w:r>
            <w:r w:rsidRPr="00B12C9C">
              <w:rPr>
                <w:rFonts w:ascii="Arial Narrow" w:hAnsi="Arial Narrow" w:cs="Arial"/>
                <w:sz w:val="18"/>
                <w:szCs w:val="18"/>
              </w:rPr>
              <w:t>: Ammette al trattamento pensionistico anticipato denominato “Opzione donna” le lavoratrici che entro il 31.12.2022 abbiano almeno 35 anni di anzianità contributiva e 60 anni di età (ridotti di un anno per ogni figlio nel limite massimo di due anni) e che offrano assistenza a un familiare, abbiano una riduzione della capacità lavorativa di almeno il 74 per cento o siano lavoratrici licenziate o dipendenti da imprese in crisi (in tale ultimo caso il requisito anagrafico è pari a 58 anni).</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Pensione</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297-298</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Incentivi all’occupazione</w:t>
            </w:r>
            <w:r w:rsidRPr="00B12C9C">
              <w:rPr>
                <w:rFonts w:ascii="Arial Narrow" w:hAnsi="Arial Narrow" w:cs="Arial"/>
                <w:sz w:val="18"/>
                <w:szCs w:val="18"/>
              </w:rPr>
              <w:t>: i</w:t>
            </w:r>
            <w:r w:rsidRPr="00B12C9C">
              <w:rPr>
                <w:rFonts w:ascii="Arial Narrow" w:hAnsi="Arial Narrow"/>
                <w:sz w:val="18"/>
                <w:szCs w:val="18"/>
              </w:rPr>
              <w:t>ntroduce un esonero contributivo totale a favore dei datori di lavoro, per dodici mesi, fino a 6.000 euro, in relazione alle assunzioni a tempo indeterminato di percettori del reddito di cittadinanza, effettuate nel 2023, alternativo a quello già previsto dalla normativa vigente. Estende alle assunzioni effettuate nel 2023 gli esoneri contributivi al 100%, fino a 6.000 euro, già previsti per le assunzioni di donne svantaggiate e di giovani al di sotto di 36 anni. Proroga, infine, al 31 dicembre 2023 il termine entro cui i soggetti di età fino a 40 anni che si iscrivono alla previdenza agricola fruiscono della decontribuzione al 100 per cento per due anni.</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Lavoro</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313-321</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Disposizioni di riordino delle misure di sostegno alla povertà e inclusione lavorativa</w:t>
            </w:r>
            <w:r w:rsidRPr="00B12C9C">
              <w:rPr>
                <w:rFonts w:ascii="Arial Narrow" w:hAnsi="Arial Narrow" w:cs="Arial"/>
                <w:sz w:val="18"/>
                <w:szCs w:val="18"/>
              </w:rPr>
              <w:t>: </w:t>
            </w:r>
            <w:r w:rsidRPr="00B12C9C">
              <w:rPr>
                <w:rFonts w:ascii="Arial Narrow" w:hAnsi="Arial Narrow"/>
                <w:sz w:val="18"/>
                <w:szCs w:val="18"/>
              </w:rPr>
              <w:t>modifica la disciplina del reddito di cittadinanza applicabile nel corso del 2023, nelle more di una organica riforma delle misure di sostegno alla povertà e di inclusione attiva. In particolare, prevede che, nel 2023, il reddito di cittadinanza sia riconosciuto per un massimo di 8 mensilità, salvo il caso in cui siano presenti nel nucleo familiare persone con disabilità, minorenni o con almeno sessant'anni di età. Dispone l'obbligo, per i beneficiari cosiddetti “occupabili”, di frequentare un corso di formazione o riqualificazione per 6 mesi; prevede la decadenza dal beneficio qualora non sia accettata la prima offerta di lavoro congrua, anche se perviene nei primi diciotto mesi di fruizione del Reddito di cittadinanza. Prevede il coinvolgimento da parte dei comuni di tutti i beneficiari occupabili nell'ambito dei progetti utili alla collettività. Prevede che il maggior reddito da lavoro, fino a 3 mila euro lordi, percepito in forza di contratti di lavoro stagionale o intermittente non concorra alla determinazione del beneficio economico.</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Povertà</w:t>
            </w:r>
          </w:p>
          <w:p w:rsidR="00242BCD" w:rsidRPr="00B12C9C" w:rsidRDefault="00242BCD" w:rsidP="00094C42">
            <w:pPr>
              <w:jc w:val="both"/>
              <w:rPr>
                <w:rFonts w:ascii="Arial Narrow" w:hAnsi="Arial Narrow" w:cs="Arial"/>
                <w:b/>
                <w:bCs/>
                <w:sz w:val="18"/>
                <w:szCs w:val="18"/>
              </w:rPr>
            </w:pP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324</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Rifinanziamento del fondo sociale per occupazione e formazione e relativi utilizzi</w:t>
            </w:r>
            <w:r w:rsidRPr="00B12C9C">
              <w:rPr>
                <w:rFonts w:ascii="Arial Narrow" w:hAnsi="Arial Narrow" w:cs="Arial"/>
                <w:sz w:val="18"/>
                <w:szCs w:val="18"/>
              </w:rPr>
              <w:t>: p</w:t>
            </w:r>
            <w:r w:rsidRPr="00B12C9C">
              <w:rPr>
                <w:rFonts w:ascii="Arial Narrow" w:hAnsi="Arial Narrow"/>
                <w:sz w:val="18"/>
                <w:szCs w:val="18"/>
              </w:rPr>
              <w:t>revede il rifinanziamento, per 250 milioni di euro annui dal 2023, del Fondo sociale per l'occupazione per l’erogazione dei trattamenti di sostegno al reddito previsti dalle disposizioni vigenti a favore dei lavoratori delle imprese operanti in aree di crisi industriale complessa, dei dipendenti dei call center, dei lavoratori del gruppo Ilva, dei dipendenti delle imprese che cessano l’attività produttiva e dei lavoratori del settore ittico in caso di fermo pesca.</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Lavoro</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338</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 xml:space="preserve">Potenziamento del Piano strategico nazionale contro la violenza sulle donne: </w:t>
            </w:r>
            <w:r w:rsidRPr="00B12C9C">
              <w:rPr>
                <w:rFonts w:ascii="Arial Narrow" w:hAnsi="Arial Narrow"/>
                <w:sz w:val="18"/>
                <w:szCs w:val="18"/>
              </w:rPr>
              <w:t>incrementa di 10 milioni di euro l’anno, dal 2023, le risorse del fondo per le politiche relative ai diritti e alle pari opportunità, al fine di potenziare le azioni previste dal Piano strategico nazionale contro la violenza sulle donne e stanzia ulteriori risorse per l’attuazione del Piano nazionale d’azione contro la tratta e il grave sfruttamento degli esseri umani.</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Violenza donne</w:t>
            </w:r>
          </w:p>
        </w:tc>
      </w:tr>
      <w:tr w:rsidR="00B12C9C" w:rsidRPr="00B12C9C" w:rsidTr="00B12C9C">
        <w:tc>
          <w:tcPr>
            <w:tcW w:w="1108" w:type="dxa"/>
          </w:tcPr>
          <w:p w:rsidR="004843A0" w:rsidRPr="00B12C9C" w:rsidRDefault="00B12C9C" w:rsidP="00B12C9C">
            <w:pPr>
              <w:jc w:val="center"/>
              <w:rPr>
                <w:rFonts w:ascii="Arial Narrow" w:hAnsi="Arial Narrow"/>
                <w:b/>
                <w:sz w:val="18"/>
                <w:szCs w:val="18"/>
              </w:rPr>
            </w:pPr>
            <w:r w:rsidRPr="00B12C9C">
              <w:rPr>
                <w:rFonts w:ascii="Arial Narrow" w:hAnsi="Arial Narrow"/>
                <w:b/>
                <w:sz w:val="18"/>
                <w:szCs w:val="18"/>
              </w:rPr>
              <w:t>340</w:t>
            </w:r>
          </w:p>
        </w:tc>
        <w:tc>
          <w:tcPr>
            <w:tcW w:w="0" w:type="auto"/>
          </w:tcPr>
          <w:p w:rsidR="004843A0" w:rsidRPr="00B12C9C" w:rsidRDefault="004843A0" w:rsidP="004843A0">
            <w:pPr>
              <w:jc w:val="both"/>
              <w:rPr>
                <w:rFonts w:ascii="Arial Narrow" w:hAnsi="Arial Narrow"/>
                <w:sz w:val="18"/>
                <w:szCs w:val="18"/>
              </w:rPr>
            </w:pPr>
            <w:r w:rsidRPr="00B12C9C">
              <w:rPr>
                <w:rFonts w:ascii="Arial Narrow" w:hAnsi="Arial Narrow"/>
                <w:b/>
                <w:sz w:val="18"/>
                <w:szCs w:val="18"/>
              </w:rPr>
              <w:t>Fondo per le politiche relative ai diritti e alle pari opportunità</w:t>
            </w:r>
            <w:r w:rsidRPr="00B12C9C">
              <w:rPr>
                <w:rFonts w:ascii="Arial Narrow" w:hAnsi="Arial Narrow"/>
                <w:sz w:val="18"/>
                <w:szCs w:val="18"/>
              </w:rPr>
              <w:t xml:space="preserve"> è incrementato di 4 mln€ per il 2023 e di 6 mln€ a partire dal 2024</w:t>
            </w:r>
          </w:p>
        </w:tc>
        <w:tc>
          <w:tcPr>
            <w:tcW w:w="1210" w:type="dxa"/>
          </w:tcPr>
          <w:p w:rsidR="004843A0" w:rsidRPr="00B12C9C" w:rsidRDefault="004843A0" w:rsidP="00094C42">
            <w:pPr>
              <w:jc w:val="both"/>
              <w:rPr>
                <w:rFonts w:ascii="Arial Narrow" w:hAnsi="Arial Narrow"/>
                <w:b/>
                <w:sz w:val="18"/>
                <w:szCs w:val="18"/>
              </w:rPr>
            </w:pPr>
            <w:r w:rsidRPr="00B12C9C">
              <w:rPr>
                <w:rFonts w:ascii="Arial Narrow" w:hAnsi="Arial Narrow"/>
                <w:b/>
                <w:sz w:val="18"/>
                <w:szCs w:val="18"/>
              </w:rPr>
              <w:t>Pari opportunità</w:t>
            </w:r>
          </w:p>
        </w:tc>
      </w:tr>
      <w:tr w:rsidR="00B12C9C" w:rsidRPr="00B12C9C" w:rsidTr="00B12C9C">
        <w:tc>
          <w:tcPr>
            <w:tcW w:w="1108" w:type="dxa"/>
          </w:tcPr>
          <w:p w:rsidR="00DE15EE" w:rsidRPr="00B12C9C" w:rsidRDefault="00B12C9C" w:rsidP="00B12C9C">
            <w:pPr>
              <w:jc w:val="center"/>
              <w:rPr>
                <w:rFonts w:ascii="Arial Narrow" w:hAnsi="Arial Narrow"/>
                <w:b/>
                <w:sz w:val="18"/>
                <w:szCs w:val="18"/>
              </w:rPr>
            </w:pPr>
            <w:r w:rsidRPr="00B12C9C">
              <w:rPr>
                <w:rFonts w:ascii="Arial Narrow" w:hAnsi="Arial Narrow"/>
                <w:b/>
                <w:sz w:val="18"/>
                <w:szCs w:val="18"/>
              </w:rPr>
              <w:t>341</w:t>
            </w:r>
          </w:p>
        </w:tc>
        <w:tc>
          <w:tcPr>
            <w:tcW w:w="0" w:type="auto"/>
          </w:tcPr>
          <w:p w:rsidR="00DE15EE" w:rsidRPr="00B12C9C" w:rsidRDefault="00DE15EE" w:rsidP="004843A0">
            <w:pPr>
              <w:jc w:val="both"/>
              <w:rPr>
                <w:rFonts w:ascii="Arial Narrow" w:hAnsi="Arial Narrow"/>
                <w:sz w:val="18"/>
                <w:szCs w:val="18"/>
              </w:rPr>
            </w:pPr>
            <w:r w:rsidRPr="00B12C9C">
              <w:rPr>
                <w:rFonts w:ascii="Arial Narrow" w:hAnsi="Arial Narrow"/>
                <w:sz w:val="18"/>
                <w:szCs w:val="18"/>
              </w:rPr>
              <w:t xml:space="preserve">Il </w:t>
            </w:r>
            <w:r w:rsidRPr="00B12C9C">
              <w:rPr>
                <w:rFonts w:ascii="Arial Narrow" w:hAnsi="Arial Narrow"/>
                <w:b/>
                <w:sz w:val="18"/>
                <w:szCs w:val="18"/>
              </w:rPr>
              <w:t>Fondo per il reddito di libertà per le donne vittime di violenza</w:t>
            </w:r>
            <w:r w:rsidRPr="00B12C9C">
              <w:rPr>
                <w:rFonts w:ascii="Arial Narrow" w:hAnsi="Arial Narrow"/>
                <w:sz w:val="18"/>
                <w:szCs w:val="18"/>
              </w:rPr>
              <w:t xml:space="preserve"> è incrementato di 1,85 mln€ per il 2023</w:t>
            </w:r>
          </w:p>
        </w:tc>
        <w:tc>
          <w:tcPr>
            <w:tcW w:w="1210" w:type="dxa"/>
          </w:tcPr>
          <w:p w:rsidR="00DE15EE" w:rsidRPr="00B12C9C" w:rsidRDefault="00DE15EE" w:rsidP="00094C42">
            <w:pPr>
              <w:jc w:val="both"/>
              <w:rPr>
                <w:rFonts w:ascii="Arial Narrow" w:hAnsi="Arial Narrow"/>
                <w:b/>
                <w:sz w:val="18"/>
                <w:szCs w:val="18"/>
              </w:rPr>
            </w:pPr>
            <w:r w:rsidRPr="00B12C9C">
              <w:rPr>
                <w:rFonts w:ascii="Arial Narrow" w:hAnsi="Arial Narrow" w:cs="Arial"/>
                <w:b/>
                <w:bCs/>
                <w:sz w:val="18"/>
                <w:szCs w:val="18"/>
              </w:rPr>
              <w:t>Violenza donne</w:t>
            </w:r>
          </w:p>
        </w:tc>
      </w:tr>
      <w:tr w:rsidR="00B12C9C" w:rsidRPr="00B12C9C" w:rsidTr="00B12C9C">
        <w:tc>
          <w:tcPr>
            <w:tcW w:w="1108" w:type="dxa"/>
          </w:tcPr>
          <w:p w:rsidR="00242BCD" w:rsidRPr="00B12C9C" w:rsidRDefault="00242BCD" w:rsidP="00B12C9C">
            <w:pPr>
              <w:jc w:val="center"/>
              <w:rPr>
                <w:rFonts w:ascii="Arial Narrow" w:hAnsi="Arial Narrow" w:cs="Arial"/>
                <w:b/>
                <w:bCs/>
                <w:sz w:val="18"/>
                <w:szCs w:val="18"/>
              </w:rPr>
            </w:pPr>
          </w:p>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342</w:t>
            </w:r>
          </w:p>
        </w:tc>
        <w:tc>
          <w:tcPr>
            <w:tcW w:w="0" w:type="auto"/>
          </w:tcPr>
          <w:p w:rsidR="00242BCD" w:rsidRPr="00B12C9C" w:rsidRDefault="00242BCD" w:rsidP="00921DF5">
            <w:pPr>
              <w:autoSpaceDE w:val="0"/>
              <w:autoSpaceDN w:val="0"/>
              <w:adjustRightInd w:val="0"/>
              <w:rPr>
                <w:rFonts w:ascii="Arial Narrow" w:hAnsi="Arial Narrow"/>
                <w:sz w:val="18"/>
                <w:szCs w:val="18"/>
              </w:rPr>
            </w:pPr>
            <w:r w:rsidRPr="00B12C9C">
              <w:rPr>
                <w:rFonts w:ascii="Arial Narrow" w:hAnsi="Arial Narrow" w:cs="Arial"/>
                <w:b/>
                <w:bCs/>
                <w:sz w:val="18"/>
                <w:szCs w:val="18"/>
              </w:rPr>
              <w:t xml:space="preserve">Prestazioni occasionali: </w:t>
            </w:r>
            <w:r w:rsidRPr="00B12C9C">
              <w:rPr>
                <w:rFonts w:ascii="Arial Narrow" w:hAnsi="Arial Narrow"/>
                <w:sz w:val="18"/>
                <w:szCs w:val="18"/>
              </w:rPr>
              <w:t>portato da 5.000 a 10.000 e il limite massimo dei compensi che possono essere corrisposti da ciascun utilizzatore, nonch</w:t>
            </w:r>
            <w:r w:rsidRPr="00B12C9C">
              <w:rPr>
                <w:rFonts w:ascii="Arial Narrow" w:hAnsi="Arial Narrow" w:hint="cs"/>
                <w:sz w:val="18"/>
                <w:szCs w:val="18"/>
              </w:rPr>
              <w:t>é</w:t>
            </w:r>
            <w:r w:rsidRPr="00B12C9C">
              <w:rPr>
                <w:rFonts w:ascii="Arial Narrow" w:hAnsi="Arial Narrow"/>
                <w:sz w:val="18"/>
                <w:szCs w:val="18"/>
              </w:rPr>
              <w:t xml:space="preserve"> da parte di utilizzatori con un numero di dipendenti con contratto a tempo indeterminato fino a dieci, anzich</w:t>
            </w:r>
            <w:r w:rsidRPr="00B12C9C">
              <w:rPr>
                <w:rFonts w:ascii="Arial Narrow" w:hAnsi="Arial Narrow" w:hint="cs"/>
                <w:sz w:val="18"/>
                <w:szCs w:val="18"/>
              </w:rPr>
              <w:t>é</w:t>
            </w:r>
            <w:r w:rsidRPr="00B12C9C">
              <w:rPr>
                <w:rFonts w:ascii="Arial Narrow" w:hAnsi="Arial Narrow"/>
                <w:sz w:val="18"/>
                <w:szCs w:val="18"/>
              </w:rPr>
              <w:t xml:space="preserve"> a cinque.</w:t>
            </w:r>
          </w:p>
        </w:tc>
        <w:tc>
          <w:tcPr>
            <w:tcW w:w="1210" w:type="dxa"/>
          </w:tcPr>
          <w:p w:rsidR="00242BCD" w:rsidRPr="00B12C9C" w:rsidRDefault="00242BCD" w:rsidP="00921DF5">
            <w:pPr>
              <w:autoSpaceDE w:val="0"/>
              <w:autoSpaceDN w:val="0"/>
              <w:adjustRightInd w:val="0"/>
              <w:rPr>
                <w:rFonts w:ascii="Arial Narrow" w:hAnsi="Arial Narrow" w:cs="Arial"/>
                <w:b/>
                <w:bCs/>
                <w:sz w:val="18"/>
                <w:szCs w:val="18"/>
              </w:rPr>
            </w:pPr>
            <w:r w:rsidRPr="00B12C9C">
              <w:rPr>
                <w:rFonts w:ascii="Arial Narrow" w:hAnsi="Arial Narrow" w:cs="Arial"/>
                <w:b/>
                <w:bCs/>
                <w:sz w:val="18"/>
                <w:szCs w:val="18"/>
              </w:rPr>
              <w:t>Lavoro</w:t>
            </w:r>
          </w:p>
        </w:tc>
      </w:tr>
      <w:tr w:rsidR="00B12C9C" w:rsidRPr="00B12C9C" w:rsidTr="00B12C9C">
        <w:tc>
          <w:tcPr>
            <w:tcW w:w="1108" w:type="dxa"/>
          </w:tcPr>
          <w:p w:rsidR="00242BCD" w:rsidRPr="00B12C9C" w:rsidRDefault="00B12C9C" w:rsidP="00B12C9C">
            <w:pPr>
              <w:jc w:val="center"/>
              <w:rPr>
                <w:rFonts w:ascii="Arial Narrow" w:hAnsi="Arial Narrow"/>
                <w:sz w:val="18"/>
                <w:szCs w:val="18"/>
              </w:rPr>
            </w:pPr>
            <w:r w:rsidRPr="00B12C9C">
              <w:rPr>
                <w:rFonts w:ascii="Arial Narrow" w:hAnsi="Arial Narrow"/>
                <w:sz w:val="18"/>
                <w:szCs w:val="18"/>
              </w:rPr>
              <w:t>357</w:t>
            </w:r>
          </w:p>
        </w:tc>
        <w:tc>
          <w:tcPr>
            <w:tcW w:w="0" w:type="auto"/>
          </w:tcPr>
          <w:p w:rsidR="00242BCD" w:rsidRPr="00B12C9C" w:rsidRDefault="00242BCD" w:rsidP="00921DF5">
            <w:pPr>
              <w:jc w:val="both"/>
              <w:rPr>
                <w:rFonts w:ascii="Arial Narrow" w:hAnsi="Arial Narrow"/>
                <w:sz w:val="18"/>
                <w:szCs w:val="18"/>
              </w:rPr>
            </w:pPr>
            <w:r w:rsidRPr="00B12C9C">
              <w:rPr>
                <w:rFonts w:ascii="Arial Narrow" w:hAnsi="Arial Narrow"/>
                <w:b/>
                <w:sz w:val="18"/>
                <w:szCs w:val="18"/>
              </w:rPr>
              <w:t>Assegno unico universale</w:t>
            </w:r>
            <w:r w:rsidRPr="00B12C9C">
              <w:rPr>
                <w:rFonts w:ascii="Arial Narrow" w:hAnsi="Arial Narrow"/>
                <w:sz w:val="18"/>
                <w:szCs w:val="18"/>
              </w:rPr>
              <w:t>: modifica la disciplina dell'assegno unico e universale per i figli a carico. In particolare, il comma 1 aumenta del 50 per cento l’importo riconosciuto per ciascun figlio di età fino a un anno o, per le famiglie con almeno tre figli e un ISEE fino a 40 mila euro, fino a tre anni. Il comma 2 rende strutturali gli incrementi previsti nel 2022 per i figli maggiorenni con disabilità. Le risorse sono incrementate di 345,2 milioni di euro per l’anno 2023, di 457,9 milioni di euro per l’anno 2024, di 473,1 milioni di euro per l’anno 2025, di 480,3 milioni di euro per l’anno 2026, di 483,3 milioni di euro per l’anno 2027, di 486,3 milioni di euro per l’anno 2028 e di 489,2 milioni di euro annui a decorrere dall’anno 2029.</w:t>
            </w:r>
          </w:p>
        </w:tc>
        <w:tc>
          <w:tcPr>
            <w:tcW w:w="1210" w:type="dxa"/>
          </w:tcPr>
          <w:p w:rsidR="00242BCD" w:rsidRPr="00B12C9C" w:rsidRDefault="00242BCD" w:rsidP="00921DF5">
            <w:pPr>
              <w:jc w:val="both"/>
              <w:rPr>
                <w:rFonts w:ascii="Arial Narrow" w:hAnsi="Arial Narrow"/>
                <w:b/>
                <w:sz w:val="18"/>
                <w:szCs w:val="18"/>
              </w:rPr>
            </w:pPr>
            <w:proofErr w:type="spellStart"/>
            <w:r w:rsidRPr="00B12C9C">
              <w:rPr>
                <w:rFonts w:ascii="Arial Narrow" w:hAnsi="Arial Narrow" w:cs="Arial"/>
                <w:b/>
                <w:bCs/>
                <w:sz w:val="18"/>
                <w:szCs w:val="18"/>
              </w:rPr>
              <w:t>Pol</w:t>
            </w:r>
            <w:proofErr w:type="spellEnd"/>
            <w:r w:rsidRPr="00B12C9C">
              <w:rPr>
                <w:rFonts w:ascii="Arial Narrow" w:hAnsi="Arial Narrow" w:cs="Arial"/>
                <w:b/>
                <w:bCs/>
                <w:sz w:val="18"/>
                <w:szCs w:val="18"/>
              </w:rPr>
              <w:t xml:space="preserve"> sociali</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362</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 xml:space="preserve">Fondo per le periferie inclusive: </w:t>
            </w:r>
            <w:r w:rsidRPr="00B12C9C">
              <w:rPr>
                <w:rFonts w:ascii="Arial Narrow" w:hAnsi="Arial Narrow" w:cs="Arial"/>
                <w:sz w:val="18"/>
                <w:szCs w:val="18"/>
              </w:rPr>
              <w:t>al fine di favorire e promuovere l’inclusione sociale delle persone con disabilità, contrastando, al contempo, i fenomeni di marginalizzazione nelle aree periferiche urbane delle grandi città, è istituito il Fondo per le periferie inclusive, con una dotazione di 10 milioni di euro per l’anno 2023 e destinato ai comuni con popolazione superiore a 300.000 abitanti per il finanziamento di progetti finalizzati a favorire l’inclusione sociale delle persone con disabilità nelle periferie e il miglioramento del loro livello di autonomia possibile.</w:t>
            </w:r>
          </w:p>
          <w:p w:rsidR="00242BCD" w:rsidRPr="00B12C9C" w:rsidRDefault="00242BCD" w:rsidP="00CA4280">
            <w:pPr>
              <w:jc w:val="both"/>
              <w:rPr>
                <w:rFonts w:ascii="Arial Narrow" w:hAnsi="Arial Narrow" w:cs="Arial"/>
                <w:b/>
                <w:bCs/>
                <w:sz w:val="18"/>
                <w:szCs w:val="18"/>
              </w:rPr>
            </w:pPr>
            <w:r w:rsidRPr="00B12C9C">
              <w:rPr>
                <w:rFonts w:ascii="Arial Narrow" w:hAnsi="Arial Narrow" w:cs="Arial"/>
                <w:sz w:val="18"/>
                <w:szCs w:val="18"/>
              </w:rPr>
              <w:t xml:space="preserve">Con </w:t>
            </w:r>
            <w:proofErr w:type="spellStart"/>
            <w:r w:rsidRPr="00B12C9C">
              <w:rPr>
                <w:rFonts w:ascii="Arial Narrow" w:hAnsi="Arial Narrow" w:cs="Arial"/>
                <w:sz w:val="18"/>
                <w:szCs w:val="18"/>
              </w:rPr>
              <w:t>d.p.c.m</w:t>
            </w:r>
            <w:proofErr w:type="spellEnd"/>
            <w:r w:rsidRPr="00B12C9C">
              <w:rPr>
                <w:rFonts w:ascii="Arial Narrow" w:hAnsi="Arial Narrow" w:cs="Arial"/>
                <w:sz w:val="18"/>
                <w:szCs w:val="18"/>
              </w:rPr>
              <w:t>. da adottare entro novanta giorni dalla data di entrata in vigore legge di bilancio 2023 sono definiti., tra l’altro, “</w:t>
            </w:r>
            <w:r w:rsidRPr="00B12C9C">
              <w:rPr>
                <w:rFonts w:ascii="Arial Narrow" w:hAnsi="Arial Narrow" w:cs="Arial"/>
                <w:i/>
                <w:iCs/>
                <w:sz w:val="18"/>
                <w:szCs w:val="18"/>
              </w:rPr>
              <w:t xml:space="preserve">b) i criteri per la valutazione delle proposte da parte del Comitato di cui al comma 3, individuati in coerenza con le finalità del Fondo, </w:t>
            </w:r>
            <w:r w:rsidRPr="00B12C9C">
              <w:rPr>
                <w:rFonts w:ascii="Arial Narrow" w:hAnsi="Arial Narrow" w:cs="Arial"/>
                <w:bCs/>
                <w:i/>
                <w:iCs/>
                <w:sz w:val="18"/>
                <w:szCs w:val="18"/>
              </w:rPr>
              <w:t xml:space="preserve">privilegiando in particolare l'attivazione di finanziamenti sia pubblici che privati, </w:t>
            </w:r>
            <w:r w:rsidRPr="00B12C9C">
              <w:rPr>
                <w:rFonts w:ascii="Arial Narrow" w:hAnsi="Arial Narrow" w:cs="Arial"/>
                <w:b/>
                <w:bCs/>
                <w:i/>
                <w:iCs/>
                <w:sz w:val="18"/>
                <w:szCs w:val="18"/>
              </w:rPr>
              <w:t>il coinvolgimento di enti privati, anche del Terzo settore, e le forme di co-programmazione e co-progettazione di cui all’articolo 55 del decreto legislativo 3 luglio 2017, n.117</w:t>
            </w:r>
            <w:r w:rsidRPr="00B12C9C">
              <w:rPr>
                <w:rFonts w:ascii="Arial Narrow" w:hAnsi="Arial Narrow" w:cs="Arial"/>
                <w:bCs/>
                <w:i/>
                <w:iCs/>
                <w:sz w:val="18"/>
                <w:szCs w:val="18"/>
              </w:rPr>
              <w:t xml:space="preserve">” </w:t>
            </w:r>
            <w:r w:rsidRPr="00B12C9C">
              <w:rPr>
                <w:rFonts w:ascii="Arial Narrow" w:hAnsi="Arial Narrow" w:cs="Arial"/>
                <w:bCs/>
                <w:iCs/>
                <w:sz w:val="18"/>
                <w:szCs w:val="18"/>
              </w:rPr>
              <w:t>.</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Periferie</w:t>
            </w:r>
          </w:p>
        </w:tc>
      </w:tr>
      <w:tr w:rsidR="00B12C9C" w:rsidRPr="00B12C9C" w:rsidTr="00B12C9C">
        <w:tc>
          <w:tcPr>
            <w:tcW w:w="1108" w:type="dxa"/>
          </w:tcPr>
          <w:p w:rsidR="00CA4280"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366</w:t>
            </w:r>
          </w:p>
        </w:tc>
        <w:tc>
          <w:tcPr>
            <w:tcW w:w="0" w:type="auto"/>
          </w:tcPr>
          <w:p w:rsidR="00CA4280" w:rsidRPr="00B12C9C" w:rsidRDefault="00CA4280" w:rsidP="00CA4280">
            <w:pPr>
              <w:jc w:val="both"/>
              <w:rPr>
                <w:rFonts w:ascii="Arial Narrow" w:hAnsi="Arial Narrow" w:cs="Arial"/>
                <w:bCs/>
                <w:sz w:val="18"/>
                <w:szCs w:val="18"/>
              </w:rPr>
            </w:pPr>
            <w:r w:rsidRPr="00B12C9C">
              <w:rPr>
                <w:rFonts w:ascii="Arial Narrow" w:hAnsi="Arial Narrow" w:cs="Arial"/>
                <w:bCs/>
                <w:sz w:val="18"/>
                <w:szCs w:val="18"/>
              </w:rPr>
              <w:t xml:space="preserve">Stanziati 5 mln€ per il 2023 per </w:t>
            </w:r>
            <w:r w:rsidRPr="00B12C9C">
              <w:rPr>
                <w:rFonts w:ascii="Arial Narrow" w:hAnsi="Arial Narrow" w:cs="Arial"/>
                <w:b/>
                <w:bCs/>
                <w:sz w:val="18"/>
                <w:szCs w:val="18"/>
              </w:rPr>
              <w:t>ristoro caro energia solo alle IPAB</w:t>
            </w:r>
            <w:r w:rsidRPr="00B12C9C">
              <w:rPr>
                <w:rFonts w:ascii="Arial Narrow" w:hAnsi="Arial Narrow" w:cs="Arial"/>
                <w:bCs/>
                <w:sz w:val="18"/>
                <w:szCs w:val="18"/>
              </w:rPr>
              <w:t xml:space="preserve"> che  erogano servizi socio-sanitari e socio-assistenziali in regime semiresidenziale e residenziale in favore di anziani,</w:t>
            </w:r>
          </w:p>
        </w:tc>
        <w:tc>
          <w:tcPr>
            <w:tcW w:w="1210" w:type="dxa"/>
          </w:tcPr>
          <w:p w:rsidR="00CA4280" w:rsidRPr="00B12C9C" w:rsidRDefault="00CA4280" w:rsidP="00094C42">
            <w:pPr>
              <w:jc w:val="both"/>
              <w:rPr>
                <w:rFonts w:ascii="Arial Narrow" w:hAnsi="Arial Narrow" w:cs="Arial"/>
                <w:b/>
                <w:bCs/>
                <w:sz w:val="18"/>
                <w:szCs w:val="18"/>
              </w:rPr>
            </w:pPr>
            <w:r w:rsidRPr="00B12C9C">
              <w:rPr>
                <w:rFonts w:ascii="Arial Narrow" w:hAnsi="Arial Narrow" w:cs="Arial"/>
                <w:b/>
                <w:bCs/>
                <w:sz w:val="18"/>
                <w:szCs w:val="18"/>
              </w:rPr>
              <w:t>Caro bollette</w:t>
            </w:r>
          </w:p>
        </w:tc>
      </w:tr>
      <w:tr w:rsidR="00B12C9C" w:rsidRPr="00B12C9C" w:rsidTr="00B12C9C">
        <w:tc>
          <w:tcPr>
            <w:tcW w:w="1108" w:type="dxa"/>
          </w:tcPr>
          <w:p w:rsidR="00716199"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434</w:t>
            </w:r>
          </w:p>
        </w:tc>
        <w:tc>
          <w:tcPr>
            <w:tcW w:w="0" w:type="auto"/>
          </w:tcPr>
          <w:p w:rsidR="00716199" w:rsidRPr="00B12C9C" w:rsidRDefault="00716199" w:rsidP="00716199">
            <w:pPr>
              <w:jc w:val="both"/>
              <w:rPr>
                <w:rFonts w:ascii="Arial Narrow" w:hAnsi="Arial Narrow" w:cs="Arial"/>
                <w:bCs/>
                <w:sz w:val="18"/>
                <w:szCs w:val="18"/>
              </w:rPr>
            </w:pPr>
            <w:r w:rsidRPr="00B12C9C">
              <w:rPr>
                <w:rFonts w:ascii="Arial Narrow" w:hAnsi="Arial Narrow" w:cs="Arial"/>
                <w:bCs/>
                <w:sz w:val="18"/>
                <w:szCs w:val="18"/>
              </w:rPr>
              <w:t xml:space="preserve">è istituito il </w:t>
            </w:r>
            <w:r w:rsidRPr="00B12C9C">
              <w:rPr>
                <w:rFonts w:ascii="Arial Narrow" w:hAnsi="Arial Narrow" w:cs="Arial"/>
                <w:b/>
                <w:bCs/>
                <w:sz w:val="18"/>
                <w:szCs w:val="18"/>
              </w:rPr>
              <w:t>Fondo per la sperimentazione del</w:t>
            </w:r>
            <w:r w:rsidRPr="00B12C9C">
              <w:rPr>
                <w:rFonts w:ascii="Arial Narrow" w:hAnsi="Arial Narrow" w:cs="Arial"/>
                <w:bCs/>
                <w:sz w:val="18"/>
                <w:szCs w:val="18"/>
              </w:rPr>
              <w:t xml:space="preserve"> </w:t>
            </w:r>
            <w:r w:rsidRPr="00B12C9C">
              <w:rPr>
                <w:rFonts w:ascii="Arial Narrow" w:hAnsi="Arial Narrow" w:cs="Arial"/>
                <w:b/>
                <w:bCs/>
                <w:sz w:val="18"/>
                <w:szCs w:val="18"/>
              </w:rPr>
              <w:t>reddito alimentare</w:t>
            </w:r>
            <w:r w:rsidRPr="00B12C9C">
              <w:rPr>
                <w:rFonts w:ascii="Arial Narrow" w:hAnsi="Arial Narrow" w:cs="Arial"/>
                <w:bCs/>
                <w:sz w:val="18"/>
                <w:szCs w:val="18"/>
              </w:rPr>
              <w:t>, con la dotazione di 1,5 mln€ per il 2023 e di 2 mln€ a decorrere dal 2024. Il Fondo è destinato a finanziare, nelle città metropolitane, la sperimentazione del reddito alimentare, quale misura per contrastare lo spreco e la povertà alimentare, mediante l'erogazione, a soggetti in condizioni di povertà assoluta, di pacchi alimentari realizzati con l'invenduto della distribuzione alimentare,</w:t>
            </w:r>
            <w:r w:rsidR="00D647A9" w:rsidRPr="00B12C9C">
              <w:rPr>
                <w:rFonts w:ascii="Arial Narrow" w:hAnsi="Arial Narrow" w:cs="Arial"/>
                <w:bCs/>
                <w:sz w:val="18"/>
                <w:szCs w:val="18"/>
              </w:rPr>
              <w:t xml:space="preserve"> E’ previsto il coinvolgimento dei Comuni e degli ETS..</w:t>
            </w:r>
          </w:p>
        </w:tc>
        <w:tc>
          <w:tcPr>
            <w:tcW w:w="1210" w:type="dxa"/>
          </w:tcPr>
          <w:p w:rsidR="00716199" w:rsidRPr="00B12C9C" w:rsidRDefault="00716199" w:rsidP="00094C42">
            <w:pPr>
              <w:jc w:val="both"/>
              <w:rPr>
                <w:rFonts w:ascii="Arial Narrow" w:hAnsi="Arial Narrow" w:cs="Arial"/>
                <w:b/>
                <w:bCs/>
                <w:sz w:val="18"/>
                <w:szCs w:val="18"/>
              </w:rPr>
            </w:pPr>
            <w:r w:rsidRPr="00B12C9C">
              <w:rPr>
                <w:rFonts w:ascii="Arial Narrow" w:hAnsi="Arial Narrow" w:cs="Arial"/>
                <w:b/>
                <w:bCs/>
                <w:sz w:val="18"/>
                <w:szCs w:val="18"/>
              </w:rPr>
              <w:t>Povertà</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450</w:t>
            </w:r>
          </w:p>
        </w:tc>
        <w:tc>
          <w:tcPr>
            <w:tcW w:w="0" w:type="auto"/>
          </w:tcPr>
          <w:p w:rsidR="00242BCD" w:rsidRPr="00B12C9C" w:rsidRDefault="00242BCD" w:rsidP="00094C42">
            <w:pPr>
              <w:jc w:val="both"/>
              <w:rPr>
                <w:rFonts w:ascii="Arial Narrow" w:hAnsi="Arial Narrow" w:cs="Arial"/>
                <w:b/>
                <w:bCs/>
                <w:sz w:val="18"/>
                <w:szCs w:val="18"/>
              </w:rPr>
            </w:pPr>
            <w:r w:rsidRPr="00B12C9C">
              <w:rPr>
                <w:rFonts w:ascii="Arial Narrow" w:hAnsi="Arial Narrow"/>
                <w:b/>
                <w:sz w:val="18"/>
                <w:szCs w:val="18"/>
              </w:rPr>
              <w:t>Agevolazioni per l’acquisto beni di alimentari di prima necessità: stanziati 500 mln€ per una carta acquisti destinata a persone con ISEE &lt; 15.000 €</w:t>
            </w:r>
          </w:p>
        </w:tc>
        <w:tc>
          <w:tcPr>
            <w:tcW w:w="1210" w:type="dxa"/>
          </w:tcPr>
          <w:p w:rsidR="00242BCD" w:rsidRPr="00B12C9C" w:rsidRDefault="00242BCD" w:rsidP="00094C42">
            <w:pPr>
              <w:jc w:val="both"/>
              <w:rPr>
                <w:rFonts w:ascii="Arial Narrow" w:hAnsi="Arial Narrow"/>
                <w:b/>
                <w:sz w:val="18"/>
                <w:szCs w:val="18"/>
              </w:rPr>
            </w:pPr>
            <w:r w:rsidRPr="00B12C9C">
              <w:rPr>
                <w:rFonts w:ascii="Arial Narrow" w:hAnsi="Arial Narrow"/>
                <w:b/>
                <w:sz w:val="18"/>
                <w:szCs w:val="18"/>
              </w:rPr>
              <w:t>Povertà</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607</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Fondo Piccoli Comuni a vocazione turistica</w:t>
            </w:r>
            <w:r w:rsidRPr="00B12C9C">
              <w:rPr>
                <w:rFonts w:ascii="Arial Narrow" w:hAnsi="Arial Narrow" w:cs="Arial"/>
                <w:sz w:val="18"/>
                <w:szCs w:val="18"/>
              </w:rPr>
              <w:t>: è istituito, nello stato di previsione del Ministero del turismo, il Fondo Piccoli Comuni a vocazione turistica, con una dotazione di euro 10 milioni per il 2023 ed euro 12 milioni per ciascuno degli anni 2024 e 2025. Il fondo è destinato a finanziare progetti di valorizzazione dei comuni classificati dall’ISTAT a vocazione turistica, con meno di 5.000 abitanti, al fine di incentivare interventi innovativi di accessibilità, mobilità, rigenerazione urbana e sostenibilità ambientale</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Turismo</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611</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Fondo per il turismo sostenibile</w:t>
            </w:r>
            <w:r w:rsidRPr="00B12C9C">
              <w:rPr>
                <w:rFonts w:ascii="Arial Narrow" w:hAnsi="Arial Narrow" w:cs="Arial"/>
                <w:sz w:val="18"/>
                <w:szCs w:val="18"/>
              </w:rPr>
              <w:t>: al fine di potenziare gli interventi finalizzati alla promozione dell’ecoturismo e del turismo sostenibile, che mirino a minimizzare gli impatti economici, ambientali e sociali generando contemporaneamente reddito, occupazione e conservazione degli ecosistemi locali, nello stato di previsione del Ministero del turismo è istituito un fondo da ripartire denominato «Fondo per il turismo sostenibile», con una dotazione pari a 5 milioni di euro per l’anno 2023 ed euro 10 per ciascuno degli anni 2024 e 2025.</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Turismo</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613</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Misure a sostegno dello sport italiano</w:t>
            </w:r>
            <w:r w:rsidRPr="00B12C9C">
              <w:rPr>
                <w:rFonts w:ascii="Arial Narrow" w:hAnsi="Arial Narrow" w:cs="Arial"/>
                <w:sz w:val="18"/>
                <w:szCs w:val="18"/>
              </w:rPr>
              <w:t>: il Fondo unico a sostegno del movimento sportivo italiano è incrementato di ulteriori 2 milioni di euro a decorrere dall’anno 2023, di cui 1 milione di euro è destinato a sostenere la maternità delle atlete non professioniste. Le disposizioni sul credito d'imposta per le erogazioni liberali per interventi di manutenzione e restauro di impianti sportivi pubblici e per la realizzazione di nuove strutture sportive pubbliche si applicano anche per l'anno 2023, nel limite complessivo di 15 milioni di euro e secondo le modalità di cui al comma 623 dell'articolo 1 della legge 30 dicembre 2018, n. 145. </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Sport</w:t>
            </w:r>
          </w:p>
        </w:tc>
      </w:tr>
      <w:tr w:rsidR="00B12C9C" w:rsidRPr="00B12C9C" w:rsidTr="00B12C9C">
        <w:tc>
          <w:tcPr>
            <w:tcW w:w="1108" w:type="dxa"/>
          </w:tcPr>
          <w:p w:rsidR="00AD7107"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619</w:t>
            </w:r>
          </w:p>
        </w:tc>
        <w:tc>
          <w:tcPr>
            <w:tcW w:w="0" w:type="auto"/>
          </w:tcPr>
          <w:p w:rsidR="00AD7107" w:rsidRPr="00B12C9C" w:rsidRDefault="00AD7107" w:rsidP="00094C42">
            <w:pPr>
              <w:jc w:val="both"/>
              <w:rPr>
                <w:rFonts w:ascii="Arial Narrow" w:hAnsi="Arial Narrow" w:cs="Arial"/>
                <w:bCs/>
                <w:sz w:val="18"/>
                <w:szCs w:val="18"/>
              </w:rPr>
            </w:pPr>
            <w:r w:rsidRPr="00B12C9C">
              <w:rPr>
                <w:rFonts w:ascii="Arial Narrow" w:hAnsi="Arial Narrow" w:cs="Arial"/>
                <w:sz w:val="18"/>
                <w:szCs w:val="18"/>
              </w:rPr>
              <w:t>L’istituto per il Credito Sportivo è trasformato in società per azioni di diritto singolare, denominata «</w:t>
            </w:r>
            <w:r w:rsidRPr="00B12C9C">
              <w:rPr>
                <w:rFonts w:ascii="Arial Narrow" w:hAnsi="Arial Narrow" w:cs="Arial"/>
                <w:b/>
                <w:sz w:val="18"/>
                <w:szCs w:val="18"/>
              </w:rPr>
              <w:t>Istituto per il credito sportivo e culturale Spa</w:t>
            </w:r>
          </w:p>
        </w:tc>
        <w:tc>
          <w:tcPr>
            <w:tcW w:w="1210" w:type="dxa"/>
          </w:tcPr>
          <w:p w:rsidR="00AD7107" w:rsidRPr="00B12C9C" w:rsidRDefault="00AD7107" w:rsidP="00094C42">
            <w:pPr>
              <w:jc w:val="both"/>
              <w:rPr>
                <w:rFonts w:ascii="Arial Narrow" w:hAnsi="Arial Narrow" w:cs="Arial"/>
                <w:b/>
                <w:bCs/>
                <w:sz w:val="18"/>
                <w:szCs w:val="18"/>
              </w:rPr>
            </w:pPr>
            <w:r w:rsidRPr="00B12C9C">
              <w:rPr>
                <w:rFonts w:ascii="Arial Narrow" w:hAnsi="Arial Narrow" w:cs="Arial"/>
                <w:b/>
                <w:bCs/>
                <w:sz w:val="18"/>
                <w:szCs w:val="18"/>
              </w:rPr>
              <w:t>Sport e Cultura</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669</w:t>
            </w:r>
          </w:p>
        </w:tc>
        <w:tc>
          <w:tcPr>
            <w:tcW w:w="0" w:type="auto"/>
          </w:tcPr>
          <w:p w:rsidR="00242BCD" w:rsidRPr="00B12C9C" w:rsidRDefault="00242BCD" w:rsidP="00094C42">
            <w:pPr>
              <w:jc w:val="both"/>
              <w:rPr>
                <w:rFonts w:ascii="Arial Narrow" w:hAnsi="Arial Narrow" w:cs="Arial"/>
                <w:sz w:val="18"/>
                <w:szCs w:val="18"/>
              </w:rPr>
            </w:pPr>
            <w:r w:rsidRPr="00B12C9C">
              <w:rPr>
                <w:rFonts w:ascii="Arial Narrow" w:hAnsi="Arial Narrow" w:cs="Arial"/>
                <w:b/>
                <w:bCs/>
                <w:sz w:val="18"/>
                <w:szCs w:val="18"/>
              </w:rPr>
              <w:t>Accoglienza profughi dall’Ucraina</w:t>
            </w:r>
            <w:r w:rsidRPr="00B12C9C">
              <w:rPr>
                <w:rFonts w:ascii="Arial Narrow" w:hAnsi="Arial Narrow" w:cs="Arial"/>
                <w:bCs/>
                <w:sz w:val="18"/>
                <w:szCs w:val="18"/>
              </w:rPr>
              <w:t>: proroga al 3.3.2023 lo stato di emergenza relativo alla guerra in Ucraina.</w:t>
            </w:r>
          </w:p>
        </w:tc>
        <w:tc>
          <w:tcPr>
            <w:tcW w:w="1210" w:type="dxa"/>
          </w:tcPr>
          <w:p w:rsidR="00242BCD" w:rsidRPr="00B12C9C" w:rsidRDefault="00242BCD" w:rsidP="00094C42">
            <w:pPr>
              <w:jc w:val="both"/>
              <w:rPr>
                <w:rFonts w:ascii="Arial Narrow" w:hAnsi="Arial Narrow" w:cs="Arial"/>
                <w:b/>
                <w:bCs/>
                <w:sz w:val="18"/>
                <w:szCs w:val="18"/>
              </w:rPr>
            </w:pPr>
            <w:r w:rsidRPr="00B12C9C">
              <w:rPr>
                <w:rFonts w:ascii="Arial Narrow" w:hAnsi="Arial Narrow" w:cs="Arial"/>
                <w:b/>
                <w:bCs/>
                <w:sz w:val="18"/>
                <w:szCs w:val="18"/>
              </w:rPr>
              <w:t>Stranieri</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679</w:t>
            </w:r>
          </w:p>
        </w:tc>
        <w:tc>
          <w:tcPr>
            <w:tcW w:w="0" w:type="auto"/>
          </w:tcPr>
          <w:p w:rsidR="00242BCD" w:rsidRPr="00B12C9C" w:rsidRDefault="00242BCD" w:rsidP="0030723A">
            <w:pPr>
              <w:jc w:val="both"/>
              <w:rPr>
                <w:rFonts w:ascii="Arial Narrow" w:hAnsi="Arial Narrow" w:cs="Arial"/>
                <w:b/>
                <w:bCs/>
                <w:sz w:val="18"/>
                <w:szCs w:val="18"/>
              </w:rPr>
            </w:pPr>
            <w:r w:rsidRPr="00B12C9C">
              <w:rPr>
                <w:rFonts w:ascii="Arial Narrow" w:hAnsi="Arial Narrow" w:cs="Arial"/>
                <w:b/>
                <w:sz w:val="18"/>
                <w:szCs w:val="18"/>
              </w:rPr>
              <w:t>Ampliamento della rete dei centri di permanenza per i rimpatri</w:t>
            </w:r>
            <w:r w:rsidRPr="00B12C9C">
              <w:rPr>
                <w:rFonts w:ascii="Arial Narrow" w:hAnsi="Arial Narrow" w:cs="Arial"/>
                <w:sz w:val="18"/>
                <w:szCs w:val="18"/>
              </w:rPr>
              <w:t>: a tal fine le risorse sono incrementate di 5.397.360 euro per l’anno 2023, di 14.392.960 euro per l’anno 2024 e di 16.192.080 euro per l’anno 2025</w:t>
            </w:r>
          </w:p>
        </w:tc>
        <w:tc>
          <w:tcPr>
            <w:tcW w:w="1210" w:type="dxa"/>
          </w:tcPr>
          <w:p w:rsidR="00242BCD" w:rsidRPr="00B12C9C" w:rsidRDefault="00242BCD" w:rsidP="0030723A">
            <w:pPr>
              <w:jc w:val="both"/>
              <w:rPr>
                <w:rFonts w:ascii="Arial Narrow" w:hAnsi="Arial Narrow" w:cs="Arial"/>
                <w:b/>
                <w:sz w:val="18"/>
                <w:szCs w:val="18"/>
              </w:rPr>
            </w:pPr>
            <w:r w:rsidRPr="00B12C9C">
              <w:rPr>
                <w:rFonts w:ascii="Arial Narrow" w:hAnsi="Arial Narrow" w:cs="Arial"/>
                <w:b/>
                <w:sz w:val="18"/>
                <w:szCs w:val="18"/>
              </w:rPr>
              <w:t>Stranieri</w:t>
            </w:r>
          </w:p>
          <w:p w:rsidR="00242BCD" w:rsidRPr="00B12C9C" w:rsidRDefault="00242BCD" w:rsidP="0030723A">
            <w:pPr>
              <w:jc w:val="both"/>
              <w:rPr>
                <w:rFonts w:ascii="Arial Narrow" w:hAnsi="Arial Narrow" w:cs="Arial"/>
                <w:b/>
                <w:sz w:val="18"/>
                <w:szCs w:val="18"/>
              </w:rPr>
            </w:pPr>
          </w:p>
        </w:tc>
      </w:tr>
      <w:tr w:rsidR="00B12C9C" w:rsidRPr="00B12C9C" w:rsidTr="00B12C9C">
        <w:tc>
          <w:tcPr>
            <w:tcW w:w="1108" w:type="dxa"/>
          </w:tcPr>
          <w:p w:rsidR="00725A18"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695</w:t>
            </w:r>
          </w:p>
        </w:tc>
        <w:tc>
          <w:tcPr>
            <w:tcW w:w="0" w:type="auto"/>
          </w:tcPr>
          <w:p w:rsidR="00725A18" w:rsidRPr="00B12C9C" w:rsidRDefault="00725A18" w:rsidP="0030723A">
            <w:pPr>
              <w:jc w:val="both"/>
              <w:rPr>
                <w:rFonts w:ascii="Arial Narrow" w:hAnsi="Arial Narrow" w:cs="Arial"/>
                <w:sz w:val="18"/>
                <w:szCs w:val="18"/>
              </w:rPr>
            </w:pPr>
            <w:r w:rsidRPr="00B12C9C">
              <w:rPr>
                <w:rFonts w:ascii="Arial Narrow" w:hAnsi="Arial Narrow" w:cs="Arial"/>
                <w:sz w:val="18"/>
                <w:szCs w:val="18"/>
              </w:rPr>
              <w:t xml:space="preserve">E’ istituito il </w:t>
            </w:r>
            <w:r w:rsidRPr="00B12C9C">
              <w:rPr>
                <w:rFonts w:ascii="Arial Narrow" w:hAnsi="Arial Narrow" w:cs="Arial"/>
                <w:b/>
                <w:sz w:val="18"/>
                <w:szCs w:val="18"/>
              </w:rPr>
              <w:t>Fondo per il contrasto del consumo di suolo»,</w:t>
            </w:r>
            <w:r w:rsidRPr="00B12C9C">
              <w:rPr>
                <w:rFonts w:ascii="Arial Narrow" w:hAnsi="Arial Narrow" w:cs="Arial"/>
                <w:sz w:val="18"/>
                <w:szCs w:val="18"/>
              </w:rPr>
              <w:t xml:space="preserve"> con una dotazione di 10 milioni di euro per l'anno 2023, di 20 milioni di euro per l'anno 2024, di 30 milioni di euro per l'anno 2025 e di 50 milioni di euro per ciascuno degli anni 2026 e 2027.</w:t>
            </w:r>
          </w:p>
        </w:tc>
        <w:tc>
          <w:tcPr>
            <w:tcW w:w="1210" w:type="dxa"/>
          </w:tcPr>
          <w:p w:rsidR="00725A18" w:rsidRPr="00B12C9C" w:rsidRDefault="00725A18" w:rsidP="0030723A">
            <w:pPr>
              <w:jc w:val="both"/>
              <w:rPr>
                <w:rFonts w:ascii="Arial Narrow" w:hAnsi="Arial Narrow" w:cs="Arial"/>
                <w:b/>
                <w:sz w:val="18"/>
                <w:szCs w:val="18"/>
              </w:rPr>
            </w:pPr>
            <w:r w:rsidRPr="00B12C9C">
              <w:rPr>
                <w:rFonts w:ascii="Arial Narrow" w:hAnsi="Arial Narrow" w:cs="Arial"/>
                <w:b/>
                <w:sz w:val="18"/>
                <w:szCs w:val="18"/>
              </w:rPr>
              <w:t>Ambiente</w:t>
            </w:r>
          </w:p>
        </w:tc>
      </w:tr>
      <w:tr w:rsidR="00B12C9C" w:rsidRPr="00B12C9C" w:rsidTr="00B12C9C">
        <w:tc>
          <w:tcPr>
            <w:tcW w:w="1108" w:type="dxa"/>
          </w:tcPr>
          <w:p w:rsidR="00242BCD"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779-780</w:t>
            </w:r>
          </w:p>
        </w:tc>
        <w:tc>
          <w:tcPr>
            <w:tcW w:w="0" w:type="auto"/>
          </w:tcPr>
          <w:p w:rsidR="00242BCD" w:rsidRPr="00B12C9C" w:rsidRDefault="00242BCD" w:rsidP="0030723A">
            <w:pPr>
              <w:jc w:val="both"/>
              <w:rPr>
                <w:rFonts w:ascii="Arial Narrow" w:hAnsi="Arial Narrow" w:cs="Arial"/>
                <w:sz w:val="18"/>
                <w:szCs w:val="18"/>
              </w:rPr>
            </w:pPr>
            <w:r w:rsidRPr="00B12C9C">
              <w:rPr>
                <w:rFonts w:ascii="Arial Narrow" w:hAnsi="Arial Narrow" w:cs="Arial"/>
                <w:b/>
                <w:sz w:val="18"/>
                <w:szCs w:val="18"/>
              </w:rPr>
              <w:t>Risorse per la progettazione e l’assistenza tecnica specialistica in favore dei comuni.</w:t>
            </w:r>
            <w:r w:rsidRPr="00B12C9C">
              <w:rPr>
                <w:rFonts w:ascii="Arial Narrow" w:hAnsi="Arial Narrow" w:cs="Arial"/>
                <w:sz w:val="18"/>
                <w:szCs w:val="18"/>
              </w:rPr>
              <w:t xml:space="preserve"> Stanziati 50 milioni di euro per il 2023 e di 100 milioni di euro per ciascuno degli anni 2024 e 2025, Per i comuni sotto i 10.000, sono stanziati altri 10 mln€ anche ai fini dell’attuazione del PNRR</w:t>
            </w:r>
          </w:p>
        </w:tc>
        <w:tc>
          <w:tcPr>
            <w:tcW w:w="1210" w:type="dxa"/>
          </w:tcPr>
          <w:p w:rsidR="00242BCD" w:rsidRPr="00B12C9C" w:rsidRDefault="00242BCD" w:rsidP="0030723A">
            <w:pPr>
              <w:jc w:val="both"/>
              <w:rPr>
                <w:rFonts w:ascii="Arial Narrow" w:hAnsi="Arial Narrow" w:cs="Arial"/>
                <w:b/>
                <w:sz w:val="18"/>
                <w:szCs w:val="18"/>
              </w:rPr>
            </w:pPr>
            <w:r w:rsidRPr="00B12C9C">
              <w:rPr>
                <w:rFonts w:ascii="Arial Narrow" w:hAnsi="Arial Narrow" w:cs="Arial"/>
                <w:b/>
                <w:sz w:val="18"/>
                <w:szCs w:val="18"/>
              </w:rPr>
              <w:t>EELL</w:t>
            </w:r>
            <w:r w:rsidR="00081BB6" w:rsidRPr="00B12C9C">
              <w:rPr>
                <w:rFonts w:ascii="Arial Narrow" w:hAnsi="Arial Narrow" w:cs="Arial"/>
                <w:b/>
                <w:sz w:val="18"/>
                <w:szCs w:val="18"/>
              </w:rPr>
              <w:t xml:space="preserve"> e PNRR</w:t>
            </w:r>
          </w:p>
        </w:tc>
      </w:tr>
      <w:tr w:rsidR="00B12C9C" w:rsidRPr="00B12C9C" w:rsidTr="00B12C9C">
        <w:tc>
          <w:tcPr>
            <w:tcW w:w="1108" w:type="dxa"/>
          </w:tcPr>
          <w:p w:rsidR="00242BCD"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791-803</w:t>
            </w:r>
          </w:p>
        </w:tc>
        <w:tc>
          <w:tcPr>
            <w:tcW w:w="0" w:type="auto"/>
          </w:tcPr>
          <w:p w:rsidR="00762F3B" w:rsidRPr="00B12C9C" w:rsidRDefault="00242BCD" w:rsidP="00762F3B">
            <w:pPr>
              <w:jc w:val="both"/>
              <w:rPr>
                <w:rFonts w:ascii="Arial Narrow" w:hAnsi="Arial Narrow" w:cs="Arial"/>
                <w:b/>
                <w:bCs/>
                <w:sz w:val="18"/>
                <w:szCs w:val="18"/>
              </w:rPr>
            </w:pPr>
            <w:r w:rsidRPr="00B12C9C">
              <w:rPr>
                <w:rFonts w:ascii="Arial Narrow" w:hAnsi="Arial Narrow" w:cs="Arial"/>
                <w:b/>
                <w:bCs/>
                <w:sz w:val="18"/>
                <w:szCs w:val="18"/>
              </w:rPr>
              <w:t>Determinazione dei LEP ai fini dell’attuazione dell’articolo 116, terzo comma, della Costituzione:</w:t>
            </w:r>
            <w:r w:rsidRPr="00B12C9C">
              <w:rPr>
                <w:rFonts w:ascii="Arial Narrow" w:hAnsi="Arial Narrow"/>
                <w:sz w:val="18"/>
                <w:szCs w:val="18"/>
              </w:rPr>
              <w:t xml:space="preserve"> introduce disposizioni volte ad accelerare il processo di determinazione dei LEP concernenti i diritti civili e sociali che devono essere garantiti su tutto il territorio nazionale. </w:t>
            </w:r>
            <w:r w:rsidR="00762F3B" w:rsidRPr="00B12C9C">
              <w:rPr>
                <w:rFonts w:ascii="Arial Narrow" w:hAnsi="Arial Narrow"/>
                <w:sz w:val="18"/>
                <w:szCs w:val="18"/>
              </w:rPr>
              <w:t xml:space="preserve">per la determinazione dei </w:t>
            </w:r>
            <w:proofErr w:type="spellStart"/>
            <w:r w:rsidR="00762F3B" w:rsidRPr="00B12C9C">
              <w:rPr>
                <w:rFonts w:ascii="Arial Narrow" w:hAnsi="Arial Narrow"/>
                <w:sz w:val="18"/>
                <w:szCs w:val="18"/>
              </w:rPr>
              <w:t>LEP.è</w:t>
            </w:r>
            <w:proofErr w:type="spellEnd"/>
            <w:r w:rsidRPr="00B12C9C">
              <w:rPr>
                <w:rFonts w:ascii="Arial Narrow" w:hAnsi="Arial Narrow"/>
                <w:sz w:val="18"/>
                <w:szCs w:val="18"/>
              </w:rPr>
              <w:t xml:space="preserve"> prevista l’istituzione presso la Presidenza del Consiglio dei Ministri di una Cabina di regia </w:t>
            </w:r>
            <w:r w:rsidR="00762F3B" w:rsidRPr="00B12C9C">
              <w:rPr>
                <w:rFonts w:ascii="Arial Narrow" w:hAnsi="Arial Narrow"/>
                <w:sz w:val="18"/>
                <w:szCs w:val="18"/>
              </w:rPr>
              <w:t>, che si avvale di una segreteria tecnica istituita presso il Dipartimento per gli affari regionali e le autonomie della Presidenza del Consiglio dei ministri</w:t>
            </w:r>
            <w:r w:rsidR="00762F3B" w:rsidRPr="00B12C9C">
              <w:rPr>
                <w:rFonts w:ascii="Arial" w:hAnsi="Arial" w:cs="Arial"/>
                <w:b/>
                <w:bCs/>
                <w:sz w:val="20"/>
                <w:szCs w:val="20"/>
                <w:shd w:val="clear" w:color="auto" w:fill="FFFFFF"/>
              </w:rPr>
              <w:t xml:space="preserve"> </w:t>
            </w:r>
          </w:p>
        </w:tc>
        <w:tc>
          <w:tcPr>
            <w:tcW w:w="1210" w:type="dxa"/>
          </w:tcPr>
          <w:p w:rsidR="00242BCD" w:rsidRPr="00B12C9C" w:rsidRDefault="00242BCD" w:rsidP="00094C42">
            <w:pPr>
              <w:jc w:val="both"/>
              <w:rPr>
                <w:rFonts w:ascii="Arial Narrow" w:hAnsi="Arial Narrow" w:cs="Arial"/>
                <w:b/>
                <w:bCs/>
                <w:sz w:val="18"/>
                <w:szCs w:val="18"/>
              </w:rPr>
            </w:pPr>
            <w:proofErr w:type="spellStart"/>
            <w:r w:rsidRPr="00B12C9C">
              <w:rPr>
                <w:rFonts w:ascii="Arial Narrow" w:hAnsi="Arial Narrow" w:cs="Arial"/>
                <w:b/>
                <w:bCs/>
                <w:sz w:val="18"/>
                <w:szCs w:val="18"/>
              </w:rPr>
              <w:t>Pol</w:t>
            </w:r>
            <w:proofErr w:type="spellEnd"/>
            <w:r w:rsidRPr="00B12C9C">
              <w:rPr>
                <w:rFonts w:ascii="Arial Narrow" w:hAnsi="Arial Narrow" w:cs="Arial"/>
                <w:b/>
                <w:bCs/>
                <w:sz w:val="18"/>
                <w:szCs w:val="18"/>
              </w:rPr>
              <w:t xml:space="preserve"> sociali</w:t>
            </w:r>
          </w:p>
        </w:tc>
      </w:tr>
      <w:tr w:rsidR="00B12C9C" w:rsidRPr="00B12C9C" w:rsidTr="00B12C9C">
        <w:tc>
          <w:tcPr>
            <w:tcW w:w="1108" w:type="dxa"/>
          </w:tcPr>
          <w:p w:rsidR="00A16D4A"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856</w:t>
            </w:r>
          </w:p>
        </w:tc>
        <w:tc>
          <w:tcPr>
            <w:tcW w:w="0" w:type="auto"/>
          </w:tcPr>
          <w:p w:rsidR="00A16D4A" w:rsidRPr="00B12C9C" w:rsidRDefault="00A16D4A" w:rsidP="00762F3B">
            <w:pPr>
              <w:jc w:val="both"/>
              <w:rPr>
                <w:rFonts w:ascii="Arial Narrow" w:hAnsi="Arial Narrow" w:cs="Arial"/>
                <w:sz w:val="18"/>
                <w:szCs w:val="18"/>
              </w:rPr>
            </w:pPr>
            <w:r w:rsidRPr="00B12C9C">
              <w:rPr>
                <w:rFonts w:ascii="Arial Narrow" w:hAnsi="Arial Narrow" w:cs="Arial"/>
                <w:b/>
                <w:sz w:val="18"/>
                <w:szCs w:val="18"/>
              </w:rPr>
              <w:t>Detenuti:</w:t>
            </w:r>
            <w:r w:rsidRPr="00B12C9C">
              <w:rPr>
                <w:rFonts w:ascii="Arial Narrow" w:hAnsi="Arial Narrow" w:cs="Arial"/>
                <w:sz w:val="18"/>
                <w:szCs w:val="18"/>
              </w:rPr>
              <w:t xml:space="preserve"> è istituito un Fondo, con una dotazione pari a 4 milioni di euro per l'anno 2023 e a 5 milioni di euro per ciascuno degli anni 2024 e 2025, destinato al finanziamento di progetti volti  </w:t>
            </w:r>
            <w:r w:rsidRPr="00B12C9C">
              <w:rPr>
                <w:rFonts w:ascii="Arial Narrow" w:hAnsi="Arial Narrow" w:cs="Arial"/>
                <w:b/>
                <w:sz w:val="18"/>
                <w:szCs w:val="18"/>
              </w:rPr>
              <w:t>al recupero e al reinserimento dei detenuti</w:t>
            </w:r>
            <w:r w:rsidRPr="00B12C9C">
              <w:rPr>
                <w:rFonts w:ascii="Arial Narrow" w:hAnsi="Arial Narrow" w:cs="Arial"/>
                <w:sz w:val="18"/>
                <w:szCs w:val="18"/>
              </w:rPr>
              <w:t> etc.</w:t>
            </w:r>
          </w:p>
        </w:tc>
        <w:tc>
          <w:tcPr>
            <w:tcW w:w="1210" w:type="dxa"/>
          </w:tcPr>
          <w:p w:rsidR="00A16D4A" w:rsidRPr="00B12C9C" w:rsidRDefault="00A16D4A" w:rsidP="00094C42">
            <w:pPr>
              <w:jc w:val="both"/>
              <w:rPr>
                <w:rFonts w:ascii="Arial Narrow" w:hAnsi="Arial Narrow" w:cs="Arial"/>
                <w:b/>
                <w:sz w:val="18"/>
                <w:szCs w:val="18"/>
              </w:rPr>
            </w:pPr>
            <w:r w:rsidRPr="00B12C9C">
              <w:rPr>
                <w:rFonts w:ascii="Arial Narrow" w:hAnsi="Arial Narrow" w:cs="Arial"/>
                <w:b/>
                <w:sz w:val="18"/>
                <w:szCs w:val="18"/>
              </w:rPr>
              <w:t>Giustizia</w:t>
            </w:r>
          </w:p>
        </w:tc>
      </w:tr>
      <w:tr w:rsidR="00B12C9C" w:rsidRPr="00B12C9C" w:rsidTr="00B12C9C">
        <w:tc>
          <w:tcPr>
            <w:tcW w:w="1108" w:type="dxa"/>
          </w:tcPr>
          <w:p w:rsidR="00A16D4A" w:rsidRPr="00B12C9C" w:rsidRDefault="00B12C9C" w:rsidP="00B12C9C">
            <w:pPr>
              <w:jc w:val="center"/>
              <w:rPr>
                <w:rFonts w:ascii="Arial Narrow" w:hAnsi="Arial Narrow" w:cs="Arial"/>
                <w:sz w:val="18"/>
                <w:szCs w:val="18"/>
              </w:rPr>
            </w:pPr>
            <w:r w:rsidRPr="00B12C9C">
              <w:rPr>
                <w:rFonts w:ascii="Arial Narrow" w:hAnsi="Arial Narrow" w:cs="Arial"/>
                <w:sz w:val="18"/>
                <w:szCs w:val="18"/>
              </w:rPr>
              <w:t>859</w:t>
            </w:r>
          </w:p>
        </w:tc>
        <w:tc>
          <w:tcPr>
            <w:tcW w:w="0" w:type="auto"/>
          </w:tcPr>
          <w:p w:rsidR="00A16D4A" w:rsidRPr="00B12C9C" w:rsidRDefault="00A16D4A" w:rsidP="00A16D4A">
            <w:pPr>
              <w:jc w:val="both"/>
              <w:rPr>
                <w:rFonts w:ascii="Arial Narrow" w:hAnsi="Arial Narrow" w:cs="Arial"/>
                <w:sz w:val="18"/>
                <w:szCs w:val="18"/>
              </w:rPr>
            </w:pPr>
            <w:r w:rsidRPr="00B12C9C">
              <w:rPr>
                <w:rFonts w:ascii="Arial Narrow" w:hAnsi="Arial Narrow" w:cs="Arial"/>
                <w:sz w:val="18"/>
                <w:szCs w:val="18"/>
              </w:rPr>
              <w:t xml:space="preserve">Il </w:t>
            </w:r>
            <w:r w:rsidRPr="00B12C9C">
              <w:rPr>
                <w:rFonts w:ascii="Arial Narrow" w:hAnsi="Arial Narrow" w:cs="Arial"/>
                <w:b/>
                <w:sz w:val="18"/>
                <w:szCs w:val="18"/>
              </w:rPr>
              <w:t xml:space="preserve">Fondo per il finanziamento di interventi in materia di giustizia </w:t>
            </w:r>
            <w:proofErr w:type="spellStart"/>
            <w:r w:rsidRPr="00B12C9C">
              <w:rPr>
                <w:rFonts w:ascii="Arial Narrow" w:hAnsi="Arial Narrow" w:cs="Arial"/>
                <w:b/>
                <w:sz w:val="18"/>
                <w:szCs w:val="18"/>
              </w:rPr>
              <w:t>riparativa</w:t>
            </w:r>
            <w:r w:rsidRPr="00B12C9C">
              <w:rPr>
                <w:rFonts w:ascii="Arial Narrow" w:hAnsi="Arial Narrow" w:cs="Arial"/>
                <w:sz w:val="18"/>
                <w:szCs w:val="18"/>
              </w:rPr>
              <w:t>è</w:t>
            </w:r>
            <w:proofErr w:type="spellEnd"/>
            <w:r w:rsidRPr="00B12C9C">
              <w:rPr>
                <w:rFonts w:ascii="Arial Narrow" w:hAnsi="Arial Narrow" w:cs="Arial"/>
                <w:sz w:val="18"/>
                <w:szCs w:val="18"/>
              </w:rPr>
              <w:t xml:space="preserve"> incrementato di 5 milioni di euro annui a decorrere dall'anno 2023.</w:t>
            </w:r>
          </w:p>
        </w:tc>
        <w:tc>
          <w:tcPr>
            <w:tcW w:w="1210" w:type="dxa"/>
          </w:tcPr>
          <w:p w:rsidR="00A16D4A" w:rsidRPr="00B12C9C" w:rsidRDefault="00A16D4A" w:rsidP="00094C42">
            <w:pPr>
              <w:jc w:val="both"/>
              <w:rPr>
                <w:rFonts w:ascii="Arial Narrow" w:hAnsi="Arial Narrow" w:cs="Arial"/>
                <w:b/>
                <w:sz w:val="18"/>
                <w:szCs w:val="18"/>
              </w:rPr>
            </w:pPr>
            <w:r w:rsidRPr="00B12C9C">
              <w:rPr>
                <w:rFonts w:ascii="Arial Narrow" w:hAnsi="Arial Narrow" w:cs="Arial"/>
                <w:b/>
                <w:sz w:val="18"/>
                <w:szCs w:val="18"/>
              </w:rPr>
              <w:t>Giustizia</w:t>
            </w:r>
          </w:p>
        </w:tc>
      </w:tr>
    </w:tbl>
    <w:p w:rsidR="002A5636" w:rsidRPr="006B5F6C" w:rsidRDefault="002A5636" w:rsidP="00BB2FE3">
      <w:pPr>
        <w:spacing w:after="0" w:line="240" w:lineRule="auto"/>
        <w:jc w:val="both"/>
        <w:rPr>
          <w:rFonts w:ascii="Arial Narrow" w:hAnsi="Arial Narrow"/>
          <w:b/>
          <w:bCs/>
          <w:sz w:val="18"/>
          <w:szCs w:val="18"/>
        </w:rPr>
      </w:pPr>
    </w:p>
    <w:p w:rsidR="002E5C8E" w:rsidRDefault="002E5C8E" w:rsidP="00BB2FE3">
      <w:pPr>
        <w:spacing w:after="0" w:line="240" w:lineRule="auto"/>
        <w:jc w:val="both"/>
        <w:rPr>
          <w:rFonts w:ascii="Arial Narrow" w:hAnsi="Arial Narrow"/>
          <w:b/>
          <w:bCs/>
          <w:sz w:val="18"/>
          <w:szCs w:val="18"/>
        </w:rPr>
      </w:pPr>
    </w:p>
    <w:p w:rsidR="00B12C9C" w:rsidRPr="006B5F6C" w:rsidRDefault="00B12C9C" w:rsidP="00BB2FE3">
      <w:pPr>
        <w:spacing w:after="0" w:line="240" w:lineRule="auto"/>
        <w:jc w:val="both"/>
        <w:rPr>
          <w:rFonts w:ascii="Arial Narrow" w:hAnsi="Arial Narrow"/>
          <w:b/>
          <w:bCs/>
          <w:sz w:val="18"/>
          <w:szCs w:val="18"/>
        </w:rPr>
      </w:pPr>
    </w:p>
    <w:p w:rsidR="002273B8" w:rsidRPr="006B5F6C" w:rsidRDefault="002273B8" w:rsidP="00BB2FE3">
      <w:pPr>
        <w:spacing w:after="0" w:line="240" w:lineRule="auto"/>
        <w:jc w:val="both"/>
        <w:rPr>
          <w:rFonts w:ascii="Arial Narrow" w:hAnsi="Arial Narrow"/>
          <w:b/>
          <w:sz w:val="18"/>
          <w:szCs w:val="18"/>
        </w:rPr>
      </w:pPr>
    </w:p>
    <w:p w:rsidR="006E189C" w:rsidRPr="0080115B" w:rsidRDefault="006E189C" w:rsidP="00BB2FE3">
      <w:pPr>
        <w:pStyle w:val="Paragrafoelenco"/>
        <w:numPr>
          <w:ilvl w:val="0"/>
          <w:numId w:val="29"/>
        </w:numPr>
        <w:pBdr>
          <w:top w:val="single" w:sz="6" w:space="1" w:color="auto"/>
          <w:left w:val="single" w:sz="6" w:space="4" w:color="auto"/>
          <w:bottom w:val="single" w:sz="6" w:space="1" w:color="auto"/>
          <w:right w:val="single" w:sz="6" w:space="4" w:color="auto"/>
        </w:pBdr>
        <w:spacing w:after="0" w:line="240" w:lineRule="auto"/>
        <w:jc w:val="both"/>
        <w:rPr>
          <w:rFonts w:ascii="Arial Narrow" w:hAnsi="Arial Narrow"/>
          <w:b/>
          <w:sz w:val="18"/>
          <w:szCs w:val="18"/>
          <w:highlight w:val="yellow"/>
        </w:rPr>
      </w:pPr>
      <w:r w:rsidRPr="0080115B">
        <w:rPr>
          <w:rFonts w:ascii="Arial Narrow" w:hAnsi="Arial Narrow"/>
          <w:b/>
          <w:sz w:val="18"/>
          <w:szCs w:val="18"/>
          <w:highlight w:val="yellow"/>
        </w:rPr>
        <w:lastRenderedPageBreak/>
        <w:t>ORDINE TEMATICO</w:t>
      </w:r>
    </w:p>
    <w:p w:rsidR="002C60C5" w:rsidRDefault="002C60C5" w:rsidP="00BB2FE3">
      <w:pPr>
        <w:spacing w:after="0" w:line="240" w:lineRule="auto"/>
        <w:jc w:val="center"/>
        <w:rPr>
          <w:rFonts w:ascii="Arial Narrow" w:hAnsi="Arial Narrow"/>
          <w:b/>
          <w:sz w:val="18"/>
          <w:szCs w:val="18"/>
          <w:u w:val="single"/>
        </w:rPr>
      </w:pPr>
    </w:p>
    <w:p w:rsidR="006E189C" w:rsidRPr="006B5F6C" w:rsidRDefault="006E189C" w:rsidP="00BB2FE3">
      <w:pPr>
        <w:spacing w:after="0" w:line="240" w:lineRule="auto"/>
        <w:jc w:val="both"/>
        <w:rPr>
          <w:rFonts w:ascii="Arial Narrow" w:hAnsi="Arial Narrow"/>
          <w:sz w:val="18"/>
          <w:szCs w:val="18"/>
        </w:rPr>
      </w:pPr>
    </w:p>
    <w:p w:rsidR="006E189C" w:rsidRPr="006B5F6C" w:rsidRDefault="006E189C" w:rsidP="00BB2FE3">
      <w:pPr>
        <w:spacing w:after="0" w:line="240" w:lineRule="auto"/>
        <w:jc w:val="both"/>
        <w:rPr>
          <w:rFonts w:ascii="Arial Narrow" w:hAnsi="Arial Narrow"/>
          <w:sz w:val="18"/>
          <w:szCs w:val="18"/>
        </w:rPr>
      </w:pPr>
    </w:p>
    <w:tbl>
      <w:tblPr>
        <w:tblStyle w:val="Grigliatabella"/>
        <w:tblW w:w="14560" w:type="dxa"/>
        <w:tblLook w:val="04A0" w:firstRow="1" w:lastRow="0" w:firstColumn="1" w:lastColumn="0" w:noHBand="0" w:noVBand="1"/>
      </w:tblPr>
      <w:tblGrid>
        <w:gridCol w:w="1108"/>
        <w:gridCol w:w="1108"/>
        <w:gridCol w:w="12344"/>
      </w:tblGrid>
      <w:tr w:rsidR="00B12C9C" w:rsidRPr="00B12C9C" w:rsidTr="00B12C9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Tema</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Art 1 comma</w:t>
            </w:r>
          </w:p>
        </w:tc>
        <w:tc>
          <w:tcPr>
            <w:tcW w:w="0" w:type="auto"/>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CONTENUTO</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Ambiente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695</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sz w:val="18"/>
                <w:szCs w:val="18"/>
              </w:rPr>
              <w:t xml:space="preserve">E’ istituito il </w:t>
            </w:r>
            <w:r w:rsidRPr="00B12C9C">
              <w:rPr>
                <w:rFonts w:ascii="Arial Narrow" w:hAnsi="Arial Narrow" w:cs="Arial"/>
                <w:b/>
                <w:sz w:val="18"/>
                <w:szCs w:val="18"/>
              </w:rPr>
              <w:t>Fondo per il contrasto del consumo di suolo»,</w:t>
            </w:r>
            <w:r w:rsidRPr="00B12C9C">
              <w:rPr>
                <w:rFonts w:ascii="Arial Narrow" w:hAnsi="Arial Narrow" w:cs="Arial"/>
                <w:sz w:val="18"/>
                <w:szCs w:val="18"/>
              </w:rPr>
              <w:t xml:space="preserve"> con una dotazione di 10 milioni di euro per l'anno 2023, di 20 milioni di euro per l'anno 2024, di 30 milioni di euro per l'anno 2025 e di 50 milioni di euro per ciascuno degli anni 2026 e 2027.</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Caro bollette</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3-9</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sz w:val="18"/>
                <w:szCs w:val="18"/>
              </w:rPr>
              <w:t>Ristori Caro bollette</w:t>
            </w:r>
            <w:r w:rsidRPr="00B12C9C">
              <w:rPr>
                <w:rFonts w:ascii="Arial Narrow" w:hAnsi="Arial Narrow" w:cs="Arial"/>
                <w:sz w:val="18"/>
                <w:szCs w:val="18"/>
              </w:rPr>
              <w:t>:  a valore sul 1 trimestre 2023, per le imprese non energivore con di contatori di energia elettrica di potenza disponibile pari o superiore a 4,5 kW, un credito di imposta apri al 35%..; per l’acquisto di gas il credito di imposta è del 45%</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Caro bollette</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10-11</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sz w:val="18"/>
                <w:szCs w:val="18"/>
              </w:rPr>
              <w:t xml:space="preserve">Ristori Caro bollette energia elettrica: </w:t>
            </w:r>
            <w:r w:rsidRPr="00B12C9C">
              <w:rPr>
                <w:rFonts w:ascii="Arial Narrow" w:hAnsi="Arial Narrow" w:cs="Arial"/>
                <w:sz w:val="18"/>
                <w:szCs w:val="18"/>
              </w:rPr>
              <w:t>per le utenze domestiche  e non gli oneri di sistema sono azzerati</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Caro bollette</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12-15</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sz w:val="18"/>
                <w:szCs w:val="18"/>
              </w:rPr>
              <w:t xml:space="preserve">Ristori Caro bollette gas: </w:t>
            </w:r>
            <w:r w:rsidRPr="00B12C9C">
              <w:rPr>
                <w:rFonts w:ascii="Arial Narrow" w:hAnsi="Arial Narrow" w:cs="Arial"/>
                <w:sz w:val="18"/>
                <w:szCs w:val="18"/>
              </w:rPr>
              <w:t>è ridotta l’IVA sul gas metano usato per combustione per usi civili e industriali</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Caro bollette</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17-19</w:t>
            </w:r>
          </w:p>
        </w:tc>
        <w:tc>
          <w:tcPr>
            <w:tcW w:w="0" w:type="auto"/>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bonus sociale elettrico e gas</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Caro bollette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366</w:t>
            </w:r>
          </w:p>
        </w:tc>
        <w:tc>
          <w:tcPr>
            <w:tcW w:w="0" w:type="auto"/>
          </w:tcPr>
          <w:p w:rsidR="00B12C9C" w:rsidRPr="00B12C9C" w:rsidRDefault="00B12C9C" w:rsidP="00B12C9C">
            <w:pPr>
              <w:jc w:val="both"/>
              <w:rPr>
                <w:rFonts w:ascii="Arial Narrow" w:hAnsi="Arial Narrow" w:cs="Arial"/>
                <w:bCs/>
                <w:sz w:val="18"/>
                <w:szCs w:val="18"/>
              </w:rPr>
            </w:pPr>
            <w:r w:rsidRPr="00B12C9C">
              <w:rPr>
                <w:rFonts w:ascii="Arial Narrow" w:hAnsi="Arial Narrow" w:cs="Arial"/>
                <w:bCs/>
                <w:sz w:val="18"/>
                <w:szCs w:val="18"/>
              </w:rPr>
              <w:t xml:space="preserve">Stanziati 5 mln€ per il 2023 per </w:t>
            </w:r>
            <w:r w:rsidRPr="00B12C9C">
              <w:rPr>
                <w:rFonts w:ascii="Arial Narrow" w:hAnsi="Arial Narrow" w:cs="Arial"/>
                <w:b/>
                <w:bCs/>
                <w:sz w:val="18"/>
                <w:szCs w:val="18"/>
              </w:rPr>
              <w:t>ristoro caro energia solo alle IPAB</w:t>
            </w:r>
            <w:r w:rsidRPr="00B12C9C">
              <w:rPr>
                <w:rFonts w:ascii="Arial Narrow" w:hAnsi="Arial Narrow" w:cs="Arial"/>
                <w:bCs/>
                <w:sz w:val="18"/>
                <w:szCs w:val="18"/>
              </w:rPr>
              <w:t xml:space="preserve"> che  erogano servizi socio-sanitari e socio-assistenziali in regime semiresidenziale e residenziale in favore di anziani,</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EELL e PNRR</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779-780</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sz w:val="18"/>
                <w:szCs w:val="18"/>
              </w:rPr>
              <w:t>Risorse per la progettazione e l’assistenza tecnica specialistica in favore dei comuni.</w:t>
            </w:r>
            <w:r w:rsidRPr="00B12C9C">
              <w:rPr>
                <w:rFonts w:ascii="Arial Narrow" w:hAnsi="Arial Narrow" w:cs="Arial"/>
                <w:sz w:val="18"/>
                <w:szCs w:val="18"/>
              </w:rPr>
              <w:t xml:space="preserve"> Stanziati 50 milioni di euro per il 2023 e di 100 milioni di euro per ciascuno degli anni 2024 e 2025, Per i comuni sotto i 10.000, sono stanziati altri 10 mln€ anche ai fini dell’attuazione del PNRR</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Giustizia</w:t>
            </w:r>
          </w:p>
        </w:tc>
        <w:tc>
          <w:tcPr>
            <w:tcW w:w="1108" w:type="dxa"/>
          </w:tcPr>
          <w:p w:rsidR="00B12C9C" w:rsidRPr="00B12C9C" w:rsidRDefault="00B12C9C" w:rsidP="00B12C9C">
            <w:pPr>
              <w:jc w:val="center"/>
              <w:rPr>
                <w:rFonts w:ascii="Arial Narrow" w:hAnsi="Arial Narrow" w:cs="Arial"/>
                <w:b/>
                <w:sz w:val="18"/>
                <w:szCs w:val="18"/>
              </w:rPr>
            </w:pPr>
            <w:r w:rsidRPr="00B12C9C">
              <w:rPr>
                <w:rFonts w:ascii="Arial Narrow" w:hAnsi="Arial Narrow" w:cs="Arial"/>
                <w:b/>
                <w:sz w:val="18"/>
                <w:szCs w:val="18"/>
              </w:rPr>
              <w:t>856</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sz w:val="18"/>
                <w:szCs w:val="18"/>
              </w:rPr>
              <w:t>Detenuti:</w:t>
            </w:r>
            <w:r w:rsidRPr="00B12C9C">
              <w:rPr>
                <w:rFonts w:ascii="Arial Narrow" w:hAnsi="Arial Narrow" w:cs="Arial"/>
                <w:sz w:val="18"/>
                <w:szCs w:val="18"/>
              </w:rPr>
              <w:t xml:space="preserve"> è istituito un Fondo, con una dotazione pari a 4 milioni di euro per l'anno 2023 e a 5 milioni di euro per ciascuno degli anni 2024 e 2025, destinato al finanziamento di progetti volti  </w:t>
            </w:r>
            <w:r w:rsidRPr="00B12C9C">
              <w:rPr>
                <w:rFonts w:ascii="Arial Narrow" w:hAnsi="Arial Narrow" w:cs="Arial"/>
                <w:b/>
                <w:sz w:val="18"/>
                <w:szCs w:val="18"/>
              </w:rPr>
              <w:t>al recupero e al reinserimento dei detenuti</w:t>
            </w:r>
            <w:r w:rsidRPr="00B12C9C">
              <w:rPr>
                <w:rFonts w:ascii="Arial Narrow" w:hAnsi="Arial Narrow" w:cs="Arial"/>
                <w:sz w:val="18"/>
                <w:szCs w:val="18"/>
              </w:rPr>
              <w:t> etc.</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Giustizia</w:t>
            </w:r>
          </w:p>
        </w:tc>
        <w:tc>
          <w:tcPr>
            <w:tcW w:w="1108" w:type="dxa"/>
          </w:tcPr>
          <w:p w:rsidR="00B12C9C" w:rsidRPr="00B12C9C" w:rsidRDefault="00B12C9C" w:rsidP="00B12C9C">
            <w:pPr>
              <w:jc w:val="center"/>
              <w:rPr>
                <w:rFonts w:ascii="Arial Narrow" w:hAnsi="Arial Narrow" w:cs="Arial"/>
                <w:sz w:val="18"/>
                <w:szCs w:val="18"/>
              </w:rPr>
            </w:pPr>
            <w:r w:rsidRPr="00B12C9C">
              <w:rPr>
                <w:rFonts w:ascii="Arial Narrow" w:hAnsi="Arial Narrow" w:cs="Arial"/>
                <w:sz w:val="18"/>
                <w:szCs w:val="18"/>
              </w:rPr>
              <w:t>859</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sz w:val="18"/>
                <w:szCs w:val="18"/>
              </w:rPr>
              <w:t xml:space="preserve">Il </w:t>
            </w:r>
            <w:r w:rsidRPr="00B12C9C">
              <w:rPr>
                <w:rFonts w:ascii="Arial Narrow" w:hAnsi="Arial Narrow" w:cs="Arial"/>
                <w:b/>
                <w:sz w:val="18"/>
                <w:szCs w:val="18"/>
              </w:rPr>
              <w:t xml:space="preserve">Fondo per il finanziamento di interventi in materia di giustizia </w:t>
            </w:r>
            <w:proofErr w:type="spellStart"/>
            <w:r w:rsidRPr="00B12C9C">
              <w:rPr>
                <w:rFonts w:ascii="Arial Narrow" w:hAnsi="Arial Narrow" w:cs="Arial"/>
                <w:b/>
                <w:sz w:val="18"/>
                <w:szCs w:val="18"/>
              </w:rPr>
              <w:t>riparativa</w:t>
            </w:r>
            <w:r w:rsidRPr="00B12C9C">
              <w:rPr>
                <w:rFonts w:ascii="Arial Narrow" w:hAnsi="Arial Narrow" w:cs="Arial"/>
                <w:sz w:val="18"/>
                <w:szCs w:val="18"/>
              </w:rPr>
              <w:t>è</w:t>
            </w:r>
            <w:proofErr w:type="spellEnd"/>
            <w:r w:rsidRPr="00B12C9C">
              <w:rPr>
                <w:rFonts w:ascii="Arial Narrow" w:hAnsi="Arial Narrow" w:cs="Arial"/>
                <w:sz w:val="18"/>
                <w:szCs w:val="18"/>
              </w:rPr>
              <w:t xml:space="preserve"> incrementato di 5 milioni di euro annui a decorrere dall'anno 2023.</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Lavoro</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297-298</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Incentivi all’occupazione</w:t>
            </w:r>
            <w:r w:rsidRPr="00B12C9C">
              <w:rPr>
                <w:rFonts w:ascii="Arial Narrow" w:hAnsi="Arial Narrow" w:cs="Arial"/>
                <w:sz w:val="18"/>
                <w:szCs w:val="18"/>
              </w:rPr>
              <w:t>: i</w:t>
            </w:r>
            <w:r w:rsidRPr="00B12C9C">
              <w:rPr>
                <w:rFonts w:ascii="Arial Narrow" w:hAnsi="Arial Narrow"/>
                <w:sz w:val="18"/>
                <w:szCs w:val="18"/>
              </w:rPr>
              <w:t>ntroduce un esonero contributivo totale a favore dei datori di lavoro, per dodici mesi, fino a 6.000 euro, in relazione alle assunzioni a tempo indeterminato di percettori del reddito di cittadinanza, effettuate nel 2023, alternativo a quello già previsto dalla normativa vigente. Estende alle assunzioni effettuate nel 2023 gli esoneri contributivi al 100%, fino a 6.000 euro, già previsti per le assunzioni di donne svantaggiate e di giovani al di sotto di 36 anni. Proroga, infine, al 31 dicembre 2023 il termine entro cui i soggetti di età fino a 40 anni che si iscrivono alla previdenza agricola fruiscono della decontribuzione al 100 per cento per due anni.</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Lavoro</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324</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Rifinanziamento del fondo sociale per occupazione e formazione e relativi utilizzi</w:t>
            </w:r>
            <w:r w:rsidRPr="00B12C9C">
              <w:rPr>
                <w:rFonts w:ascii="Arial Narrow" w:hAnsi="Arial Narrow" w:cs="Arial"/>
                <w:sz w:val="18"/>
                <w:szCs w:val="18"/>
              </w:rPr>
              <w:t>: p</w:t>
            </w:r>
            <w:r w:rsidRPr="00B12C9C">
              <w:rPr>
                <w:rFonts w:ascii="Arial Narrow" w:hAnsi="Arial Narrow"/>
                <w:sz w:val="18"/>
                <w:szCs w:val="18"/>
              </w:rPr>
              <w:t>revede il rifinanziamento, per 250 milioni di euro annui dal 2023, del Fondo sociale per l'occupazione per l’erogazione dei trattamenti di sostegno al reddito previsti dalle disposizioni vigenti a favore dei lavoratori delle imprese operanti in aree di crisi industriale complessa, dei dipendenti dei call center, dei lavoratori del gruppo Ilva, dei dipendenti delle imprese che cessano l’attività produttiva e dei lavoratori del settore ittico in caso di fermo pesca.</w:t>
            </w:r>
          </w:p>
        </w:tc>
      </w:tr>
      <w:tr w:rsidR="00B12C9C" w:rsidRPr="00B12C9C" w:rsidTr="00B12C9C">
        <w:tc>
          <w:tcPr>
            <w:tcW w:w="1108" w:type="dxa"/>
          </w:tcPr>
          <w:p w:rsidR="00B12C9C" w:rsidRPr="00B12C9C" w:rsidRDefault="00B12C9C" w:rsidP="00B12C9C">
            <w:pPr>
              <w:autoSpaceDE w:val="0"/>
              <w:autoSpaceDN w:val="0"/>
              <w:adjustRightInd w:val="0"/>
              <w:rPr>
                <w:rFonts w:ascii="Arial Narrow" w:hAnsi="Arial Narrow" w:cs="Arial"/>
                <w:b/>
                <w:bCs/>
                <w:sz w:val="18"/>
                <w:szCs w:val="18"/>
              </w:rPr>
            </w:pPr>
            <w:r w:rsidRPr="00B12C9C">
              <w:rPr>
                <w:rFonts w:ascii="Arial Narrow" w:hAnsi="Arial Narrow" w:cs="Arial"/>
                <w:b/>
                <w:bCs/>
                <w:sz w:val="18"/>
                <w:szCs w:val="18"/>
              </w:rPr>
              <w:t>Lavoro</w:t>
            </w:r>
          </w:p>
        </w:tc>
        <w:tc>
          <w:tcPr>
            <w:tcW w:w="1108" w:type="dxa"/>
          </w:tcPr>
          <w:p w:rsidR="00B12C9C" w:rsidRPr="00B12C9C" w:rsidRDefault="00B12C9C" w:rsidP="00B12C9C">
            <w:pPr>
              <w:jc w:val="center"/>
              <w:rPr>
                <w:rFonts w:ascii="Arial Narrow" w:hAnsi="Arial Narrow" w:cs="Arial"/>
                <w:b/>
                <w:bCs/>
                <w:sz w:val="18"/>
                <w:szCs w:val="18"/>
              </w:rPr>
            </w:pPr>
          </w:p>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342</w:t>
            </w:r>
          </w:p>
        </w:tc>
        <w:tc>
          <w:tcPr>
            <w:tcW w:w="0" w:type="auto"/>
          </w:tcPr>
          <w:p w:rsidR="00B12C9C" w:rsidRPr="00B12C9C" w:rsidRDefault="00B12C9C" w:rsidP="00B12C9C">
            <w:pPr>
              <w:autoSpaceDE w:val="0"/>
              <w:autoSpaceDN w:val="0"/>
              <w:adjustRightInd w:val="0"/>
              <w:rPr>
                <w:rFonts w:ascii="Arial Narrow" w:hAnsi="Arial Narrow"/>
                <w:sz w:val="18"/>
                <w:szCs w:val="18"/>
              </w:rPr>
            </w:pPr>
            <w:r w:rsidRPr="00B12C9C">
              <w:rPr>
                <w:rFonts w:ascii="Arial Narrow" w:hAnsi="Arial Narrow" w:cs="Arial"/>
                <w:b/>
                <w:bCs/>
                <w:sz w:val="18"/>
                <w:szCs w:val="18"/>
              </w:rPr>
              <w:t xml:space="preserve">Prestazioni occasionali: </w:t>
            </w:r>
            <w:r w:rsidRPr="00B12C9C">
              <w:rPr>
                <w:rFonts w:ascii="Arial Narrow" w:hAnsi="Arial Narrow"/>
                <w:sz w:val="18"/>
                <w:szCs w:val="18"/>
              </w:rPr>
              <w:t>portato da 5.000 a 10.000 e il limite massimo dei compensi che possono essere corrisposti da ciascun utilizzatore, nonch</w:t>
            </w:r>
            <w:r w:rsidRPr="00B12C9C">
              <w:rPr>
                <w:rFonts w:ascii="Arial Narrow" w:hAnsi="Arial Narrow" w:hint="cs"/>
                <w:sz w:val="18"/>
                <w:szCs w:val="18"/>
              </w:rPr>
              <w:t>é</w:t>
            </w:r>
            <w:r w:rsidRPr="00B12C9C">
              <w:rPr>
                <w:rFonts w:ascii="Arial Narrow" w:hAnsi="Arial Narrow"/>
                <w:sz w:val="18"/>
                <w:szCs w:val="18"/>
              </w:rPr>
              <w:t xml:space="preserve"> da parte di utilizzatori con un numero di dipendenti con contratto a tempo indeterminato fino a dieci, anzich</w:t>
            </w:r>
            <w:r w:rsidRPr="00B12C9C">
              <w:rPr>
                <w:rFonts w:ascii="Arial Narrow" w:hAnsi="Arial Narrow" w:hint="cs"/>
                <w:sz w:val="18"/>
                <w:szCs w:val="18"/>
              </w:rPr>
              <w:t>é</w:t>
            </w:r>
            <w:r w:rsidRPr="00B12C9C">
              <w:rPr>
                <w:rFonts w:ascii="Arial Narrow" w:hAnsi="Arial Narrow"/>
                <w:sz w:val="18"/>
                <w:szCs w:val="18"/>
              </w:rPr>
              <w:t xml:space="preserve"> a cinque.</w:t>
            </w:r>
          </w:p>
        </w:tc>
      </w:tr>
      <w:tr w:rsidR="00B12C9C" w:rsidRPr="00B12C9C" w:rsidTr="00B12C9C">
        <w:tc>
          <w:tcPr>
            <w:tcW w:w="1108" w:type="dxa"/>
          </w:tcPr>
          <w:p w:rsidR="00B12C9C" w:rsidRPr="00B12C9C" w:rsidRDefault="00B12C9C" w:rsidP="00B12C9C">
            <w:pPr>
              <w:jc w:val="both"/>
              <w:rPr>
                <w:rFonts w:ascii="Arial Narrow" w:hAnsi="Arial Narrow"/>
                <w:b/>
                <w:sz w:val="18"/>
                <w:szCs w:val="18"/>
              </w:rPr>
            </w:pPr>
            <w:r w:rsidRPr="00B12C9C">
              <w:rPr>
                <w:rFonts w:ascii="Arial Narrow" w:hAnsi="Arial Narrow"/>
                <w:b/>
                <w:sz w:val="18"/>
                <w:szCs w:val="18"/>
              </w:rPr>
              <w:t>Pari opportunità</w:t>
            </w:r>
          </w:p>
        </w:tc>
        <w:tc>
          <w:tcPr>
            <w:tcW w:w="1108" w:type="dxa"/>
          </w:tcPr>
          <w:p w:rsidR="00B12C9C" w:rsidRPr="00B12C9C" w:rsidRDefault="00B12C9C" w:rsidP="00B12C9C">
            <w:pPr>
              <w:jc w:val="center"/>
              <w:rPr>
                <w:rFonts w:ascii="Arial Narrow" w:hAnsi="Arial Narrow"/>
                <w:b/>
                <w:sz w:val="18"/>
                <w:szCs w:val="18"/>
              </w:rPr>
            </w:pPr>
            <w:r w:rsidRPr="00B12C9C">
              <w:rPr>
                <w:rFonts w:ascii="Arial Narrow" w:hAnsi="Arial Narrow"/>
                <w:b/>
                <w:sz w:val="18"/>
                <w:szCs w:val="18"/>
              </w:rPr>
              <w:t>340</w:t>
            </w:r>
          </w:p>
        </w:tc>
        <w:tc>
          <w:tcPr>
            <w:tcW w:w="0" w:type="auto"/>
          </w:tcPr>
          <w:p w:rsidR="00B12C9C" w:rsidRPr="00B12C9C" w:rsidRDefault="00B12C9C" w:rsidP="00B12C9C">
            <w:pPr>
              <w:jc w:val="both"/>
              <w:rPr>
                <w:rFonts w:ascii="Arial Narrow" w:hAnsi="Arial Narrow"/>
                <w:sz w:val="18"/>
                <w:szCs w:val="18"/>
              </w:rPr>
            </w:pPr>
            <w:r w:rsidRPr="00B12C9C">
              <w:rPr>
                <w:rFonts w:ascii="Arial Narrow" w:hAnsi="Arial Narrow"/>
                <w:b/>
                <w:sz w:val="18"/>
                <w:szCs w:val="18"/>
              </w:rPr>
              <w:t>Fondo per le politiche relative ai diritti e alle pari opportunità</w:t>
            </w:r>
            <w:r w:rsidRPr="00B12C9C">
              <w:rPr>
                <w:rFonts w:ascii="Arial Narrow" w:hAnsi="Arial Narrow"/>
                <w:sz w:val="18"/>
                <w:szCs w:val="18"/>
              </w:rPr>
              <w:t xml:space="preserve"> è incrementato di 4 mln€ per il 2023 e di 6 mln€ a partire dal 2024</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Pensione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288</w:t>
            </w:r>
          </w:p>
        </w:tc>
        <w:tc>
          <w:tcPr>
            <w:tcW w:w="0" w:type="auto"/>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APE sociale</w:t>
            </w:r>
            <w:r w:rsidRPr="00B12C9C">
              <w:rPr>
                <w:rFonts w:ascii="Arial Narrow" w:hAnsi="Arial Narrow" w:cs="Arial"/>
                <w:sz w:val="18"/>
                <w:szCs w:val="18"/>
              </w:rPr>
              <w:t>: le disposizioni in materia di APE sociale sono prorogate (dal 31.12.2022) al 31.12.2023.</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Pensione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292</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Opzione donna</w:t>
            </w:r>
            <w:r w:rsidRPr="00B12C9C">
              <w:rPr>
                <w:rFonts w:ascii="Arial Narrow" w:hAnsi="Arial Narrow" w:cs="Arial"/>
                <w:sz w:val="18"/>
                <w:szCs w:val="18"/>
              </w:rPr>
              <w:t>: Ammette al trattamento pensionistico anticipato denominato “Opzione donna” le lavoratrici che entro il 31.12.2022 abbiano almeno 35 anni di anzianità contributiva e 60 anni di età (ridotti di un anno per ogni figlio nel limite massimo di due anni) e che offrano assistenza a un familiare, abbiano una riduzione della capacità lavorativa di almeno il 74 per cento o siano lavoratrici licenziate o dipendenti da imprese in crisi (in tale ultimo caso il requisito anagrafico è pari a 58 anni).</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Periferie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362</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 xml:space="preserve">Fondo per le periferie inclusive: </w:t>
            </w:r>
            <w:r w:rsidRPr="00B12C9C">
              <w:rPr>
                <w:rFonts w:ascii="Arial Narrow" w:hAnsi="Arial Narrow" w:cs="Arial"/>
                <w:sz w:val="18"/>
                <w:szCs w:val="18"/>
              </w:rPr>
              <w:t>al fine di favorire e promuovere l’inclusione sociale delle persone con disabilità, contrastando, al contempo, i fenomeni di marginalizzazione nelle aree periferiche urbane delle grandi città, è istituito il Fondo per le periferie inclusive, con una dotazione di 10 milioni di euro per l’anno 2023 e destinato ai comuni con popolazione superiore a 300.000 abitanti per il finanziamento di progetti finalizzati a favorire l’inclusione sociale delle persone con disabilità nelle periferie e il miglioramento del loro livello di autonomia possibile.</w:t>
            </w:r>
          </w:p>
          <w:p w:rsidR="00B12C9C" w:rsidRPr="00B12C9C" w:rsidRDefault="00B12C9C" w:rsidP="00B12C9C">
            <w:pPr>
              <w:jc w:val="both"/>
              <w:rPr>
                <w:rFonts w:ascii="Arial Narrow" w:hAnsi="Arial Narrow" w:cs="Arial"/>
                <w:b/>
                <w:bCs/>
                <w:sz w:val="18"/>
                <w:szCs w:val="18"/>
              </w:rPr>
            </w:pPr>
            <w:r w:rsidRPr="00B12C9C">
              <w:rPr>
                <w:rFonts w:ascii="Arial Narrow" w:hAnsi="Arial Narrow" w:cs="Arial"/>
                <w:sz w:val="18"/>
                <w:szCs w:val="18"/>
              </w:rPr>
              <w:t xml:space="preserve">Con </w:t>
            </w:r>
            <w:proofErr w:type="spellStart"/>
            <w:r w:rsidRPr="00B12C9C">
              <w:rPr>
                <w:rFonts w:ascii="Arial Narrow" w:hAnsi="Arial Narrow" w:cs="Arial"/>
                <w:sz w:val="18"/>
                <w:szCs w:val="18"/>
              </w:rPr>
              <w:t>d.p.c.m</w:t>
            </w:r>
            <w:proofErr w:type="spellEnd"/>
            <w:r w:rsidRPr="00B12C9C">
              <w:rPr>
                <w:rFonts w:ascii="Arial Narrow" w:hAnsi="Arial Narrow" w:cs="Arial"/>
                <w:sz w:val="18"/>
                <w:szCs w:val="18"/>
              </w:rPr>
              <w:t>. da adottare entro novanta giorni dalla data di entrata in vigore legge di bilancio 2023 sono definiti., tra l’altro, “</w:t>
            </w:r>
            <w:r w:rsidRPr="00B12C9C">
              <w:rPr>
                <w:rFonts w:ascii="Arial Narrow" w:hAnsi="Arial Narrow" w:cs="Arial"/>
                <w:i/>
                <w:iCs/>
                <w:sz w:val="18"/>
                <w:szCs w:val="18"/>
              </w:rPr>
              <w:t xml:space="preserve">b) i criteri per la valutazione delle proposte da parte del Comitato di cui al comma 3, individuati in coerenza con le finalità del Fondo, </w:t>
            </w:r>
            <w:r w:rsidRPr="00B12C9C">
              <w:rPr>
                <w:rFonts w:ascii="Arial Narrow" w:hAnsi="Arial Narrow" w:cs="Arial"/>
                <w:bCs/>
                <w:i/>
                <w:iCs/>
                <w:sz w:val="18"/>
                <w:szCs w:val="18"/>
              </w:rPr>
              <w:t xml:space="preserve">privilegiando in particolare l'attivazione di finanziamenti sia pubblici che privati, </w:t>
            </w:r>
            <w:r w:rsidRPr="00B12C9C">
              <w:rPr>
                <w:rFonts w:ascii="Arial Narrow" w:hAnsi="Arial Narrow" w:cs="Arial"/>
                <w:b/>
                <w:bCs/>
                <w:i/>
                <w:iCs/>
                <w:sz w:val="18"/>
                <w:szCs w:val="18"/>
              </w:rPr>
              <w:t>il coinvolgimento di enti privati, anche del Terzo settore, e le forme di co-programmazione e co-progettazione di cui all’articolo 55 del decreto legislativo 3 luglio 2017, n.117</w:t>
            </w:r>
            <w:r w:rsidRPr="00B12C9C">
              <w:rPr>
                <w:rFonts w:ascii="Arial Narrow" w:hAnsi="Arial Narrow" w:cs="Arial"/>
                <w:bCs/>
                <w:i/>
                <w:iCs/>
                <w:sz w:val="18"/>
                <w:szCs w:val="18"/>
              </w:rPr>
              <w:t xml:space="preserve">” </w:t>
            </w:r>
            <w:r w:rsidRPr="00B12C9C">
              <w:rPr>
                <w:rFonts w:ascii="Arial Narrow" w:hAnsi="Arial Narrow" w:cs="Arial"/>
                <w:bCs/>
                <w:iCs/>
                <w:sz w:val="18"/>
                <w:szCs w:val="18"/>
              </w:rPr>
              <w:t>.</w:t>
            </w:r>
          </w:p>
        </w:tc>
      </w:tr>
      <w:tr w:rsidR="00B12C9C" w:rsidRPr="00B12C9C" w:rsidTr="00B12C9C">
        <w:tc>
          <w:tcPr>
            <w:tcW w:w="1108" w:type="dxa"/>
          </w:tcPr>
          <w:p w:rsidR="00B12C9C" w:rsidRPr="00B12C9C" w:rsidRDefault="00B12C9C" w:rsidP="00B12C9C">
            <w:pPr>
              <w:jc w:val="both"/>
              <w:rPr>
                <w:rFonts w:ascii="Arial Narrow" w:hAnsi="Arial Narrow"/>
                <w:b/>
                <w:sz w:val="18"/>
                <w:szCs w:val="18"/>
              </w:rPr>
            </w:pPr>
            <w:proofErr w:type="spellStart"/>
            <w:r w:rsidRPr="00B12C9C">
              <w:rPr>
                <w:rFonts w:ascii="Arial Narrow" w:hAnsi="Arial Narrow" w:cs="Arial"/>
                <w:b/>
                <w:bCs/>
                <w:sz w:val="18"/>
                <w:szCs w:val="18"/>
              </w:rPr>
              <w:t>Pol</w:t>
            </w:r>
            <w:proofErr w:type="spellEnd"/>
            <w:r w:rsidRPr="00B12C9C">
              <w:rPr>
                <w:rFonts w:ascii="Arial Narrow" w:hAnsi="Arial Narrow" w:cs="Arial"/>
                <w:b/>
                <w:bCs/>
                <w:sz w:val="18"/>
                <w:szCs w:val="18"/>
              </w:rPr>
              <w:t xml:space="preserve"> sociali</w:t>
            </w:r>
          </w:p>
        </w:tc>
        <w:tc>
          <w:tcPr>
            <w:tcW w:w="1108" w:type="dxa"/>
          </w:tcPr>
          <w:p w:rsidR="00B12C9C" w:rsidRPr="00B12C9C" w:rsidRDefault="00B12C9C" w:rsidP="00B12C9C">
            <w:pPr>
              <w:jc w:val="center"/>
              <w:rPr>
                <w:rFonts w:ascii="Arial Narrow" w:hAnsi="Arial Narrow"/>
                <w:sz w:val="18"/>
                <w:szCs w:val="18"/>
              </w:rPr>
            </w:pPr>
            <w:r w:rsidRPr="00B12C9C">
              <w:rPr>
                <w:rFonts w:ascii="Arial Narrow" w:hAnsi="Arial Narrow"/>
                <w:sz w:val="18"/>
                <w:szCs w:val="18"/>
              </w:rPr>
              <w:t>357</w:t>
            </w:r>
          </w:p>
        </w:tc>
        <w:tc>
          <w:tcPr>
            <w:tcW w:w="0" w:type="auto"/>
          </w:tcPr>
          <w:p w:rsidR="00B12C9C" w:rsidRPr="00B12C9C" w:rsidRDefault="00B12C9C" w:rsidP="00B12C9C">
            <w:pPr>
              <w:jc w:val="both"/>
              <w:rPr>
                <w:rFonts w:ascii="Arial Narrow" w:hAnsi="Arial Narrow"/>
                <w:sz w:val="18"/>
                <w:szCs w:val="18"/>
              </w:rPr>
            </w:pPr>
            <w:r w:rsidRPr="00B12C9C">
              <w:rPr>
                <w:rFonts w:ascii="Arial Narrow" w:hAnsi="Arial Narrow"/>
                <w:b/>
                <w:sz w:val="18"/>
                <w:szCs w:val="18"/>
              </w:rPr>
              <w:t>Assegno unico universale</w:t>
            </w:r>
            <w:r w:rsidRPr="00B12C9C">
              <w:rPr>
                <w:rFonts w:ascii="Arial Narrow" w:hAnsi="Arial Narrow"/>
                <w:sz w:val="18"/>
                <w:szCs w:val="18"/>
              </w:rPr>
              <w:t>: modifica la disciplina dell'assegno unico e universale per i figli a carico. In particolare, il comma 1 aumenta del 50 per cento l’importo riconosciuto per ciascun figlio di età fino a un anno o, per le famiglie con almeno tre figli e un ISEE fino a 40 mila euro, fino a tre anni. Il comma 2 rende strutturali gli incrementi previsti nel 2022 per i figli maggiorenni con disabilità. Le risorse sono incrementate di 345,2 milioni di euro per l’anno 2023, di 457,9 milioni di euro per l’anno 2024, di 473,1 milioni di euro per l’anno 2025, di 480,3 milioni di euro per l’anno 2026, di 483,3 milioni di euro per l’anno 2027, di 486,3 milioni di euro per l’anno 2028 e di 489,2 milioni di euro annui a decorrere dall’anno 2029.</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proofErr w:type="spellStart"/>
            <w:r w:rsidRPr="00B12C9C">
              <w:rPr>
                <w:rFonts w:ascii="Arial Narrow" w:hAnsi="Arial Narrow" w:cs="Arial"/>
                <w:b/>
                <w:bCs/>
                <w:sz w:val="18"/>
                <w:szCs w:val="18"/>
              </w:rPr>
              <w:lastRenderedPageBreak/>
              <w:t>Pol</w:t>
            </w:r>
            <w:proofErr w:type="spellEnd"/>
            <w:r w:rsidRPr="00B12C9C">
              <w:rPr>
                <w:rFonts w:ascii="Arial Narrow" w:hAnsi="Arial Narrow" w:cs="Arial"/>
                <w:b/>
                <w:bCs/>
                <w:sz w:val="18"/>
                <w:szCs w:val="18"/>
              </w:rPr>
              <w:t xml:space="preserve"> sociali</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791-803</w:t>
            </w:r>
          </w:p>
        </w:tc>
        <w:tc>
          <w:tcPr>
            <w:tcW w:w="0" w:type="auto"/>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Determinazione dei LEP ai fini dell’attuazione dell’articolo 116, terzo comma, della Costituzione:</w:t>
            </w:r>
            <w:r w:rsidRPr="00B12C9C">
              <w:rPr>
                <w:rFonts w:ascii="Arial Narrow" w:hAnsi="Arial Narrow"/>
                <w:sz w:val="18"/>
                <w:szCs w:val="18"/>
              </w:rPr>
              <w:t xml:space="preserve"> introduce disposizioni volte ad accelerare il processo di determinazione dei LEP concernenti i diritti civili e sociali che devono essere garantiti su tutto il territorio nazionale. per la determinazione dei </w:t>
            </w:r>
            <w:proofErr w:type="spellStart"/>
            <w:r w:rsidRPr="00B12C9C">
              <w:rPr>
                <w:rFonts w:ascii="Arial Narrow" w:hAnsi="Arial Narrow"/>
                <w:sz w:val="18"/>
                <w:szCs w:val="18"/>
              </w:rPr>
              <w:t>LEP.è</w:t>
            </w:r>
            <w:proofErr w:type="spellEnd"/>
            <w:r w:rsidRPr="00B12C9C">
              <w:rPr>
                <w:rFonts w:ascii="Arial Narrow" w:hAnsi="Arial Narrow"/>
                <w:sz w:val="18"/>
                <w:szCs w:val="18"/>
              </w:rPr>
              <w:t xml:space="preserve"> prevista l’istituzione presso la Presidenza del Consiglio dei Ministri di una Cabina di regia , che si avvale di una segreteria tecnica istituita presso il Dipartimento per gli affari regionali e le autonomie della Presidenza del Consiglio dei ministri</w:t>
            </w:r>
            <w:r w:rsidRPr="00B12C9C">
              <w:rPr>
                <w:rFonts w:ascii="Arial" w:hAnsi="Arial" w:cs="Arial"/>
                <w:b/>
                <w:bCs/>
                <w:sz w:val="20"/>
                <w:szCs w:val="20"/>
                <w:shd w:val="clear" w:color="auto" w:fill="FFFFFF"/>
              </w:rPr>
              <w:t xml:space="preserve"> </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Povertà</w:t>
            </w:r>
          </w:p>
          <w:p w:rsidR="00B12C9C" w:rsidRPr="00B12C9C" w:rsidRDefault="00B12C9C" w:rsidP="00B12C9C">
            <w:pPr>
              <w:jc w:val="both"/>
              <w:rPr>
                <w:rFonts w:ascii="Arial Narrow" w:hAnsi="Arial Narrow" w:cs="Arial"/>
                <w:b/>
                <w:bCs/>
                <w:sz w:val="18"/>
                <w:szCs w:val="18"/>
              </w:rPr>
            </w:pP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313-321</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Disposizioni di riordino delle misure di sostegno alla povertà e inclusione lavorativa</w:t>
            </w:r>
            <w:r w:rsidRPr="00B12C9C">
              <w:rPr>
                <w:rFonts w:ascii="Arial Narrow" w:hAnsi="Arial Narrow" w:cs="Arial"/>
                <w:sz w:val="18"/>
                <w:szCs w:val="18"/>
              </w:rPr>
              <w:t>: </w:t>
            </w:r>
            <w:r w:rsidRPr="00B12C9C">
              <w:rPr>
                <w:rFonts w:ascii="Arial Narrow" w:hAnsi="Arial Narrow"/>
                <w:sz w:val="18"/>
                <w:szCs w:val="18"/>
              </w:rPr>
              <w:t>modifica la disciplina del reddito di cittadinanza applicabile nel corso del 2023, nelle more di una organica riforma delle misure di sostegno alla povertà e di inclusione attiva. In particolare, prevede che, nel 2023, il reddito di cittadinanza sia riconosciuto per un massimo di 8 mensilità, salvo il caso in cui siano presenti nel nucleo familiare persone con disabilità, minorenni o con almeno sessant'anni di età. Dispone l'obbligo, per i beneficiari cosiddetti “occupabili”, di frequentare un corso di formazione o riqualificazione per 6 mesi; prevede la decadenza dal beneficio qualora non sia accettata la prima offerta di lavoro congrua, anche se perviene nei primi diciotto mesi di fruizione del Reddito di cittadinanza. Prevede il coinvolgimento da parte dei comuni di tutti i beneficiari occupabili nell'ambito dei progetti utili alla collettività. Prevede che il maggior reddito da lavoro, fino a 3 mila euro lordi, percepito in forza di contratti di lavoro stagionale o intermittente non concorra alla determinazione del beneficio economico.</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Povertà</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434</w:t>
            </w:r>
          </w:p>
        </w:tc>
        <w:tc>
          <w:tcPr>
            <w:tcW w:w="0" w:type="auto"/>
          </w:tcPr>
          <w:p w:rsidR="00B12C9C" w:rsidRPr="00B12C9C" w:rsidRDefault="00B12C9C" w:rsidP="00B12C9C">
            <w:pPr>
              <w:jc w:val="both"/>
              <w:rPr>
                <w:rFonts w:ascii="Arial Narrow" w:hAnsi="Arial Narrow" w:cs="Arial"/>
                <w:bCs/>
                <w:sz w:val="18"/>
                <w:szCs w:val="18"/>
              </w:rPr>
            </w:pPr>
            <w:r w:rsidRPr="00B12C9C">
              <w:rPr>
                <w:rFonts w:ascii="Arial Narrow" w:hAnsi="Arial Narrow" w:cs="Arial"/>
                <w:bCs/>
                <w:sz w:val="18"/>
                <w:szCs w:val="18"/>
              </w:rPr>
              <w:t xml:space="preserve">è istituito il </w:t>
            </w:r>
            <w:r w:rsidRPr="00B12C9C">
              <w:rPr>
                <w:rFonts w:ascii="Arial Narrow" w:hAnsi="Arial Narrow" w:cs="Arial"/>
                <w:b/>
                <w:bCs/>
                <w:sz w:val="18"/>
                <w:szCs w:val="18"/>
              </w:rPr>
              <w:t>Fondo per la sperimentazione del</w:t>
            </w:r>
            <w:r w:rsidRPr="00B12C9C">
              <w:rPr>
                <w:rFonts w:ascii="Arial Narrow" w:hAnsi="Arial Narrow" w:cs="Arial"/>
                <w:bCs/>
                <w:sz w:val="18"/>
                <w:szCs w:val="18"/>
              </w:rPr>
              <w:t xml:space="preserve"> </w:t>
            </w:r>
            <w:r w:rsidRPr="00B12C9C">
              <w:rPr>
                <w:rFonts w:ascii="Arial Narrow" w:hAnsi="Arial Narrow" w:cs="Arial"/>
                <w:b/>
                <w:bCs/>
                <w:sz w:val="18"/>
                <w:szCs w:val="18"/>
              </w:rPr>
              <w:t>reddito alimentare</w:t>
            </w:r>
            <w:r w:rsidRPr="00B12C9C">
              <w:rPr>
                <w:rFonts w:ascii="Arial Narrow" w:hAnsi="Arial Narrow" w:cs="Arial"/>
                <w:bCs/>
                <w:sz w:val="18"/>
                <w:szCs w:val="18"/>
              </w:rPr>
              <w:t>, con la dotazione di 1,5 mln€ per il 2023 e di 2 mln€ a decorrere dal 2024. Il Fondo è destinato a finanziare, nelle città metropolitane, la sperimentazione del reddito alimentare, quale misura per contrastare lo spreco e la povertà alimentare, mediante l'erogazione, a soggetti in condizioni di povertà assoluta, di pacchi alimentari realizzati con l'invenduto della distribuzione alimentare, E’ previsto il coinvolgimento dei Comuni e degli ETS..</w:t>
            </w:r>
          </w:p>
        </w:tc>
      </w:tr>
      <w:tr w:rsidR="00B12C9C" w:rsidRPr="00B12C9C" w:rsidTr="00B12C9C">
        <w:tc>
          <w:tcPr>
            <w:tcW w:w="1108" w:type="dxa"/>
          </w:tcPr>
          <w:p w:rsidR="00B12C9C" w:rsidRPr="00B12C9C" w:rsidRDefault="00B12C9C" w:rsidP="00B12C9C">
            <w:pPr>
              <w:jc w:val="both"/>
              <w:rPr>
                <w:rFonts w:ascii="Arial Narrow" w:hAnsi="Arial Narrow"/>
                <w:b/>
                <w:sz w:val="18"/>
                <w:szCs w:val="18"/>
              </w:rPr>
            </w:pPr>
            <w:r w:rsidRPr="00B12C9C">
              <w:rPr>
                <w:rFonts w:ascii="Arial Narrow" w:hAnsi="Arial Narrow"/>
                <w:b/>
                <w:sz w:val="18"/>
                <w:szCs w:val="18"/>
              </w:rPr>
              <w:t>Povertà</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450</w:t>
            </w:r>
          </w:p>
        </w:tc>
        <w:tc>
          <w:tcPr>
            <w:tcW w:w="0" w:type="auto"/>
          </w:tcPr>
          <w:p w:rsidR="00B12C9C" w:rsidRPr="00B12C9C" w:rsidRDefault="00B12C9C" w:rsidP="00B12C9C">
            <w:pPr>
              <w:jc w:val="both"/>
              <w:rPr>
                <w:rFonts w:ascii="Arial Narrow" w:hAnsi="Arial Narrow" w:cs="Arial"/>
                <w:b/>
                <w:bCs/>
                <w:sz w:val="18"/>
                <w:szCs w:val="18"/>
              </w:rPr>
            </w:pPr>
            <w:r w:rsidRPr="00B12C9C">
              <w:rPr>
                <w:rFonts w:ascii="Arial Narrow" w:hAnsi="Arial Narrow"/>
                <w:b/>
                <w:sz w:val="18"/>
                <w:szCs w:val="18"/>
              </w:rPr>
              <w:t>Agevolazioni per l’acquisto beni di alimentari di prima necessità: stanziati 500 mln€ per una carta acquisti destinata a persone con ISEE &lt; 15.000 €</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Sport</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613</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Misure a sostegno dello sport italiano</w:t>
            </w:r>
            <w:r w:rsidRPr="00B12C9C">
              <w:rPr>
                <w:rFonts w:ascii="Arial Narrow" w:hAnsi="Arial Narrow" w:cs="Arial"/>
                <w:sz w:val="18"/>
                <w:szCs w:val="18"/>
              </w:rPr>
              <w:t>: il Fondo unico a sostegno del movimento sportivo italiano è incrementato di ulteriori 2 milioni di euro a decorrere dall’anno 2023, di cui 1 milione di euro è destinato a sostenere la maternità delle atlete non professioniste. Le disposizioni sul credito d'imposta per le erogazioni liberali per interventi di manutenzione e restauro di impianti sportivi pubblici e per la realizzazione di nuove strutture sportive pubbliche si applicano anche per l'anno 2023, nel limite complessivo di 15 milioni di euro e secondo le modalità di cui al comma 623 dell'articolo 1 della legge 30 dicembre 2018, n. 145. </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Sport e Cultura</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619</w:t>
            </w:r>
          </w:p>
        </w:tc>
        <w:tc>
          <w:tcPr>
            <w:tcW w:w="0" w:type="auto"/>
          </w:tcPr>
          <w:p w:rsidR="00B12C9C" w:rsidRPr="00B12C9C" w:rsidRDefault="00B12C9C" w:rsidP="00B12C9C">
            <w:pPr>
              <w:jc w:val="both"/>
              <w:rPr>
                <w:rFonts w:ascii="Arial Narrow" w:hAnsi="Arial Narrow" w:cs="Arial"/>
                <w:bCs/>
                <w:sz w:val="18"/>
                <w:szCs w:val="18"/>
              </w:rPr>
            </w:pPr>
            <w:r w:rsidRPr="00B12C9C">
              <w:rPr>
                <w:rFonts w:ascii="Arial Narrow" w:hAnsi="Arial Narrow" w:cs="Arial"/>
                <w:sz w:val="18"/>
                <w:szCs w:val="18"/>
              </w:rPr>
              <w:t>L’istituto per il Credito Sportivo è trasformato in società per azioni di diritto singolare, denominata «</w:t>
            </w:r>
            <w:r w:rsidRPr="00B12C9C">
              <w:rPr>
                <w:rFonts w:ascii="Arial Narrow" w:hAnsi="Arial Narrow" w:cs="Arial"/>
                <w:b/>
                <w:sz w:val="18"/>
                <w:szCs w:val="18"/>
              </w:rPr>
              <w:t>Istituto per il credito sportivo e culturale Spa</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Stranieri</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669</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Accoglienza profughi dall’Ucraina</w:t>
            </w:r>
            <w:r w:rsidRPr="00B12C9C">
              <w:rPr>
                <w:rFonts w:ascii="Arial Narrow" w:hAnsi="Arial Narrow" w:cs="Arial"/>
                <w:bCs/>
                <w:sz w:val="18"/>
                <w:szCs w:val="18"/>
              </w:rPr>
              <w:t>: proroga al 3.3.2023 lo stato di emergenza relativo alla guerra in Ucraina.</w:t>
            </w:r>
          </w:p>
        </w:tc>
      </w:tr>
      <w:tr w:rsidR="00B12C9C" w:rsidRPr="00B12C9C" w:rsidTr="00B12C9C">
        <w:tc>
          <w:tcPr>
            <w:tcW w:w="1108" w:type="dxa"/>
          </w:tcPr>
          <w:p w:rsidR="00B12C9C" w:rsidRPr="00B12C9C" w:rsidRDefault="00B12C9C" w:rsidP="00B12C9C">
            <w:pPr>
              <w:jc w:val="both"/>
              <w:rPr>
                <w:rFonts w:ascii="Arial Narrow" w:hAnsi="Arial Narrow" w:cs="Arial"/>
                <w:b/>
                <w:sz w:val="18"/>
                <w:szCs w:val="18"/>
              </w:rPr>
            </w:pPr>
            <w:r w:rsidRPr="00B12C9C">
              <w:rPr>
                <w:rFonts w:ascii="Arial Narrow" w:hAnsi="Arial Narrow" w:cs="Arial"/>
                <w:b/>
                <w:sz w:val="18"/>
                <w:szCs w:val="18"/>
              </w:rPr>
              <w:t>Stranieri</w:t>
            </w:r>
          </w:p>
          <w:p w:rsidR="00B12C9C" w:rsidRPr="00B12C9C" w:rsidRDefault="00B12C9C" w:rsidP="00B12C9C">
            <w:pPr>
              <w:jc w:val="both"/>
              <w:rPr>
                <w:rFonts w:ascii="Arial Narrow" w:hAnsi="Arial Narrow" w:cs="Arial"/>
                <w:b/>
                <w:sz w:val="18"/>
                <w:szCs w:val="18"/>
              </w:rPr>
            </w:pP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679</w:t>
            </w:r>
          </w:p>
        </w:tc>
        <w:tc>
          <w:tcPr>
            <w:tcW w:w="0" w:type="auto"/>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sz w:val="18"/>
                <w:szCs w:val="18"/>
              </w:rPr>
              <w:t>Ampliamento della rete dei centri di permanenza per i rimpatri</w:t>
            </w:r>
            <w:r w:rsidRPr="00B12C9C">
              <w:rPr>
                <w:rFonts w:ascii="Arial Narrow" w:hAnsi="Arial Narrow" w:cs="Arial"/>
                <w:sz w:val="18"/>
                <w:szCs w:val="18"/>
              </w:rPr>
              <w:t>: a tal fine le risorse sono incrementate di 5.397.360 euro per l’anno 2023, di 14.392.960 euro per l’anno 2024 e di 16.192.080 euro per l’anno 2025</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Turismo</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607</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Fondo Piccoli Comuni a vocazione turistica</w:t>
            </w:r>
            <w:r w:rsidRPr="00B12C9C">
              <w:rPr>
                <w:rFonts w:ascii="Arial Narrow" w:hAnsi="Arial Narrow" w:cs="Arial"/>
                <w:sz w:val="18"/>
                <w:szCs w:val="18"/>
              </w:rPr>
              <w:t>: è istituito, nello stato di previsione del Ministero del turismo, il Fondo Piccoli Comuni a vocazione turistica, con una dotazione di euro 10 milioni per il 2023 ed euro 12 milioni per ciascuno degli anni 2024 e 2025. Il fondo è destinato a finanziare progetti di valorizzazione dei comuni classificati dall’ISTAT a vocazione turistica, con meno di 5.000 abitanti, al fine di incentivare interventi innovativi di accessibilità, mobilità, rigenerazione urbana e sostenibilità ambientale</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Turismo</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611</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Fondo per il turismo sostenibile</w:t>
            </w:r>
            <w:r w:rsidRPr="00B12C9C">
              <w:rPr>
                <w:rFonts w:ascii="Arial Narrow" w:hAnsi="Arial Narrow" w:cs="Arial"/>
                <w:sz w:val="18"/>
                <w:szCs w:val="18"/>
              </w:rPr>
              <w:t>: al fine di potenziare gli interventi finalizzati alla promozione dell’ecoturismo e del turismo sostenibile, che mirino a minimizzare gli impatti economici, ambientali e sociali generando contemporaneamente reddito, occupazione e conservazione degli ecosistemi locali, nello stato di previsione del Ministero del turismo è istituito un fondo da ripartire denominato «Fondo per il turismo sostenibile», con una dotazione pari a 5 milioni di euro per l’anno 2023 ed euro 10 per ciascuno degli anni 2024 e 2025.</w:t>
            </w:r>
          </w:p>
        </w:tc>
      </w:tr>
      <w:tr w:rsidR="00B12C9C" w:rsidRPr="00B12C9C" w:rsidTr="00B12C9C">
        <w:tc>
          <w:tcPr>
            <w:tcW w:w="1108" w:type="dxa"/>
          </w:tcPr>
          <w:p w:rsidR="00B12C9C" w:rsidRPr="00B12C9C" w:rsidRDefault="00B12C9C" w:rsidP="00B12C9C">
            <w:pPr>
              <w:jc w:val="both"/>
              <w:rPr>
                <w:rFonts w:ascii="Arial Narrow" w:hAnsi="Arial Narrow" w:cs="Arial"/>
                <w:b/>
                <w:bCs/>
                <w:sz w:val="18"/>
                <w:szCs w:val="18"/>
              </w:rPr>
            </w:pPr>
            <w:r w:rsidRPr="00B12C9C">
              <w:rPr>
                <w:rFonts w:ascii="Arial Narrow" w:hAnsi="Arial Narrow" w:cs="Arial"/>
                <w:b/>
                <w:bCs/>
                <w:sz w:val="18"/>
                <w:szCs w:val="18"/>
              </w:rPr>
              <w:t>Violenza donne</w:t>
            </w:r>
          </w:p>
        </w:tc>
        <w:tc>
          <w:tcPr>
            <w:tcW w:w="1108" w:type="dxa"/>
          </w:tcPr>
          <w:p w:rsidR="00B12C9C" w:rsidRPr="00B12C9C" w:rsidRDefault="00B12C9C" w:rsidP="00B12C9C">
            <w:pPr>
              <w:jc w:val="center"/>
              <w:rPr>
                <w:rFonts w:ascii="Arial Narrow" w:hAnsi="Arial Narrow" w:cs="Arial"/>
                <w:b/>
                <w:bCs/>
                <w:sz w:val="18"/>
                <w:szCs w:val="18"/>
              </w:rPr>
            </w:pPr>
            <w:r w:rsidRPr="00B12C9C">
              <w:rPr>
                <w:rFonts w:ascii="Arial Narrow" w:hAnsi="Arial Narrow" w:cs="Arial"/>
                <w:b/>
                <w:bCs/>
                <w:sz w:val="18"/>
                <w:szCs w:val="18"/>
              </w:rPr>
              <w:t>338</w:t>
            </w:r>
          </w:p>
        </w:tc>
        <w:tc>
          <w:tcPr>
            <w:tcW w:w="0" w:type="auto"/>
          </w:tcPr>
          <w:p w:rsidR="00B12C9C" w:rsidRPr="00B12C9C" w:rsidRDefault="00B12C9C" w:rsidP="00B12C9C">
            <w:pPr>
              <w:jc w:val="both"/>
              <w:rPr>
                <w:rFonts w:ascii="Arial Narrow" w:hAnsi="Arial Narrow" w:cs="Arial"/>
                <w:sz w:val="18"/>
                <w:szCs w:val="18"/>
              </w:rPr>
            </w:pPr>
            <w:r w:rsidRPr="00B12C9C">
              <w:rPr>
                <w:rFonts w:ascii="Arial Narrow" w:hAnsi="Arial Narrow" w:cs="Arial"/>
                <w:b/>
                <w:bCs/>
                <w:sz w:val="18"/>
                <w:szCs w:val="18"/>
              </w:rPr>
              <w:t xml:space="preserve">Potenziamento del Piano strategico nazionale contro la violenza sulle donne: </w:t>
            </w:r>
            <w:r w:rsidRPr="00B12C9C">
              <w:rPr>
                <w:rFonts w:ascii="Arial Narrow" w:hAnsi="Arial Narrow"/>
                <w:sz w:val="18"/>
                <w:szCs w:val="18"/>
              </w:rPr>
              <w:t>incrementa di 10 milioni di euro l’anno, dal 2023, le risorse del fondo per le politiche relative ai diritti e alle pari opportunità, al fine di potenziare le azioni previste dal Piano strategico nazionale contro la violenza sulle donne e stanzia ulteriori risorse per l’attuazione del Piano nazionale d’azione contro la tratta e il grave sfruttamento degli esseri umani.</w:t>
            </w:r>
          </w:p>
        </w:tc>
      </w:tr>
      <w:tr w:rsidR="00B12C9C" w:rsidRPr="00B12C9C" w:rsidTr="00B12C9C">
        <w:tc>
          <w:tcPr>
            <w:tcW w:w="1108" w:type="dxa"/>
          </w:tcPr>
          <w:p w:rsidR="00B12C9C" w:rsidRPr="00B12C9C" w:rsidRDefault="00B12C9C" w:rsidP="00B12C9C">
            <w:pPr>
              <w:jc w:val="both"/>
              <w:rPr>
                <w:rFonts w:ascii="Arial Narrow" w:hAnsi="Arial Narrow"/>
                <w:b/>
                <w:sz w:val="18"/>
                <w:szCs w:val="18"/>
              </w:rPr>
            </w:pPr>
            <w:r w:rsidRPr="00B12C9C">
              <w:rPr>
                <w:rFonts w:ascii="Arial Narrow" w:hAnsi="Arial Narrow" w:cs="Arial"/>
                <w:b/>
                <w:bCs/>
                <w:sz w:val="18"/>
                <w:szCs w:val="18"/>
              </w:rPr>
              <w:t>Violenza donne</w:t>
            </w:r>
          </w:p>
        </w:tc>
        <w:tc>
          <w:tcPr>
            <w:tcW w:w="1108" w:type="dxa"/>
          </w:tcPr>
          <w:p w:rsidR="00B12C9C" w:rsidRPr="00B12C9C" w:rsidRDefault="00B12C9C" w:rsidP="00B12C9C">
            <w:pPr>
              <w:jc w:val="center"/>
              <w:rPr>
                <w:rFonts w:ascii="Arial Narrow" w:hAnsi="Arial Narrow"/>
                <w:b/>
                <w:sz w:val="18"/>
                <w:szCs w:val="18"/>
              </w:rPr>
            </w:pPr>
            <w:r w:rsidRPr="00B12C9C">
              <w:rPr>
                <w:rFonts w:ascii="Arial Narrow" w:hAnsi="Arial Narrow"/>
                <w:b/>
                <w:sz w:val="18"/>
                <w:szCs w:val="18"/>
              </w:rPr>
              <w:t>341</w:t>
            </w:r>
          </w:p>
        </w:tc>
        <w:tc>
          <w:tcPr>
            <w:tcW w:w="0" w:type="auto"/>
          </w:tcPr>
          <w:p w:rsidR="00B12C9C" w:rsidRPr="00B12C9C" w:rsidRDefault="00B12C9C" w:rsidP="00B12C9C">
            <w:pPr>
              <w:jc w:val="both"/>
              <w:rPr>
                <w:rFonts w:ascii="Arial Narrow" w:hAnsi="Arial Narrow"/>
                <w:sz w:val="18"/>
                <w:szCs w:val="18"/>
              </w:rPr>
            </w:pPr>
            <w:r w:rsidRPr="00B12C9C">
              <w:rPr>
                <w:rFonts w:ascii="Arial Narrow" w:hAnsi="Arial Narrow"/>
                <w:sz w:val="18"/>
                <w:szCs w:val="18"/>
              </w:rPr>
              <w:t xml:space="preserve">Il </w:t>
            </w:r>
            <w:r w:rsidRPr="00B12C9C">
              <w:rPr>
                <w:rFonts w:ascii="Arial Narrow" w:hAnsi="Arial Narrow"/>
                <w:b/>
                <w:sz w:val="18"/>
                <w:szCs w:val="18"/>
              </w:rPr>
              <w:t>Fondo per il reddito di libertà per le donne vittime di violenza</w:t>
            </w:r>
            <w:r w:rsidRPr="00B12C9C">
              <w:rPr>
                <w:rFonts w:ascii="Arial Narrow" w:hAnsi="Arial Narrow"/>
                <w:sz w:val="18"/>
                <w:szCs w:val="18"/>
              </w:rPr>
              <w:t xml:space="preserve"> è incrementato di 1,85 mln€ per il 2023</w:t>
            </w:r>
          </w:p>
        </w:tc>
      </w:tr>
    </w:tbl>
    <w:p w:rsidR="002C60C5" w:rsidRPr="006B5F6C" w:rsidRDefault="006E189C" w:rsidP="00BB2FE3">
      <w:pPr>
        <w:spacing w:after="0" w:line="240" w:lineRule="auto"/>
        <w:jc w:val="center"/>
        <w:rPr>
          <w:rFonts w:ascii="Arial Narrow" w:hAnsi="Arial Narrow"/>
          <w:sz w:val="18"/>
          <w:szCs w:val="18"/>
        </w:rPr>
      </w:pPr>
      <w:r w:rsidRPr="006B5F6C">
        <w:rPr>
          <w:rFonts w:ascii="Arial Narrow" w:hAnsi="Arial Narrow"/>
          <w:sz w:val="18"/>
          <w:szCs w:val="18"/>
        </w:rPr>
        <w:br w:type="page"/>
      </w:r>
    </w:p>
    <w:p w:rsidR="002C130B" w:rsidRPr="006B5F6C" w:rsidRDefault="002C130B" w:rsidP="00BB2FE3">
      <w:pPr>
        <w:spacing w:after="0" w:line="240" w:lineRule="auto"/>
        <w:rPr>
          <w:rFonts w:ascii="Arial Narrow" w:hAnsi="Arial Narrow"/>
          <w:sz w:val="18"/>
          <w:szCs w:val="18"/>
        </w:rPr>
      </w:pPr>
    </w:p>
    <w:p w:rsidR="009A68D9" w:rsidRPr="006B5F6C" w:rsidRDefault="009A68D9" w:rsidP="00BB2FE3">
      <w:pPr>
        <w:spacing w:after="0" w:line="240" w:lineRule="auto"/>
        <w:rPr>
          <w:rFonts w:ascii="Arial Narrow" w:hAnsi="Arial Narrow"/>
          <w:sz w:val="18"/>
          <w:szCs w:val="18"/>
        </w:rPr>
      </w:pPr>
    </w:p>
    <w:p w:rsidR="002C130B" w:rsidRPr="006B5F6C" w:rsidRDefault="007B7AE1" w:rsidP="00BB2FE3">
      <w:pPr>
        <w:pStyle w:val="Paragrafoelenco"/>
        <w:numPr>
          <w:ilvl w:val="0"/>
          <w:numId w:val="29"/>
        </w:numPr>
        <w:pBdr>
          <w:top w:val="single" w:sz="6" w:space="1" w:color="auto"/>
          <w:left w:val="single" w:sz="6" w:space="4" w:color="auto"/>
          <w:bottom w:val="single" w:sz="6" w:space="1" w:color="auto"/>
          <w:right w:val="single" w:sz="6" w:space="4" w:color="auto"/>
          <w:between w:val="single" w:sz="6" w:space="1" w:color="auto"/>
          <w:bar w:val="single" w:sz="6" w:color="auto"/>
        </w:pBdr>
        <w:spacing w:after="0" w:line="240" w:lineRule="auto"/>
        <w:jc w:val="both"/>
        <w:rPr>
          <w:rFonts w:ascii="Arial Narrow" w:hAnsi="Arial Narrow"/>
          <w:b/>
          <w:sz w:val="18"/>
          <w:szCs w:val="18"/>
        </w:rPr>
      </w:pPr>
      <w:r w:rsidRPr="006B5F6C">
        <w:rPr>
          <w:rFonts w:ascii="Arial Narrow" w:hAnsi="Arial Narrow"/>
          <w:b/>
          <w:sz w:val="18"/>
          <w:szCs w:val="18"/>
        </w:rPr>
        <w:t>FONDI</w:t>
      </w:r>
    </w:p>
    <w:p w:rsidR="002C130B" w:rsidRPr="006B5F6C" w:rsidRDefault="002C130B" w:rsidP="00BB2FE3">
      <w:pPr>
        <w:spacing w:after="0" w:line="240" w:lineRule="auto"/>
        <w:jc w:val="both"/>
        <w:rPr>
          <w:rFonts w:ascii="Arial Narrow" w:hAnsi="Arial Narrow"/>
          <w:sz w:val="18"/>
          <w:szCs w:val="18"/>
        </w:rPr>
      </w:pPr>
    </w:p>
    <w:p w:rsidR="002C130B" w:rsidRPr="006B5F6C" w:rsidRDefault="002C130B"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 xml:space="preserve">Disposizioni per la formazione del bilancio annuale e pluriennale dello Stato (legge di </w:t>
      </w:r>
      <w:proofErr w:type="gramStart"/>
      <w:r w:rsidR="00017BAC" w:rsidRPr="006B5F6C">
        <w:rPr>
          <w:rFonts w:ascii="Arial Narrow" w:hAnsi="Arial Narrow" w:cs="AsterStcc-Regular"/>
          <w:b/>
          <w:sz w:val="18"/>
          <w:szCs w:val="18"/>
        </w:rPr>
        <w:t>bilancio  202</w:t>
      </w:r>
      <w:r w:rsidR="00CF69A5" w:rsidRPr="006B5F6C">
        <w:rPr>
          <w:rFonts w:ascii="Arial Narrow" w:hAnsi="Arial Narrow" w:cs="AsterStcc-Regular"/>
          <w:b/>
          <w:sz w:val="18"/>
          <w:szCs w:val="18"/>
        </w:rPr>
        <w:t>3</w:t>
      </w:r>
      <w:proofErr w:type="gramEnd"/>
      <w:r w:rsidRPr="006B5F6C">
        <w:rPr>
          <w:rFonts w:ascii="Arial Narrow" w:hAnsi="Arial Narrow" w:cs="AsterStcc-Regular"/>
          <w:b/>
          <w:sz w:val="18"/>
          <w:szCs w:val="18"/>
        </w:rPr>
        <w:t>-2</w:t>
      </w:r>
      <w:r w:rsidR="00CF69A5" w:rsidRPr="006B5F6C">
        <w:rPr>
          <w:rFonts w:ascii="Arial Narrow" w:hAnsi="Arial Narrow" w:cs="AsterStcc-Regular"/>
          <w:b/>
          <w:sz w:val="18"/>
          <w:szCs w:val="18"/>
        </w:rPr>
        <w:t>5</w:t>
      </w:r>
      <w:r w:rsidRPr="006B5F6C">
        <w:rPr>
          <w:rFonts w:ascii="Arial Narrow" w:hAnsi="Arial Narrow" w:cs="AsterStcc-Regular"/>
          <w:b/>
          <w:sz w:val="18"/>
          <w:szCs w:val="18"/>
        </w:rPr>
        <w:t xml:space="preserve">) </w:t>
      </w:r>
    </w:p>
    <w:p w:rsidR="002C130B" w:rsidRPr="006B5F6C" w:rsidRDefault="002C130B"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Estratto</w:t>
      </w:r>
      <w:r w:rsidR="007B7AE1" w:rsidRPr="006B5F6C">
        <w:rPr>
          <w:rFonts w:ascii="Arial Narrow" w:hAnsi="Arial Narrow" w:cs="AsterStcc-Regular"/>
          <w:b/>
          <w:sz w:val="18"/>
          <w:szCs w:val="18"/>
        </w:rPr>
        <w:t xml:space="preserve"> dalle Tabelle allegate alla Legge di Bilancio degli</w:t>
      </w:r>
      <w:r w:rsidRPr="006B5F6C">
        <w:rPr>
          <w:rFonts w:ascii="Arial Narrow" w:hAnsi="Arial Narrow" w:cs="AsterStcc-Regular"/>
          <w:b/>
          <w:sz w:val="18"/>
          <w:szCs w:val="18"/>
        </w:rPr>
        <w:t xml:space="preserve"> stanziamenti sociali e/o di interesse per il terzo settore</w:t>
      </w:r>
    </w:p>
    <w:p w:rsidR="002C130B" w:rsidRPr="006B5F6C" w:rsidRDefault="002C130B" w:rsidP="00BB2FE3">
      <w:pPr>
        <w:autoSpaceDE w:val="0"/>
        <w:autoSpaceDN w:val="0"/>
        <w:adjustRightInd w:val="0"/>
        <w:spacing w:after="0" w:line="240" w:lineRule="auto"/>
        <w:jc w:val="both"/>
        <w:rPr>
          <w:rFonts w:ascii="Arial Narrow" w:hAnsi="Arial Narrow" w:cs="AsterStcc-Regular"/>
          <w:sz w:val="18"/>
          <w:szCs w:val="18"/>
        </w:rPr>
      </w:pPr>
    </w:p>
    <w:p w:rsidR="002C130B" w:rsidRPr="006B5F6C" w:rsidRDefault="002C130B"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Raffronto con</w:t>
      </w:r>
      <w:r w:rsidR="007B7AE1" w:rsidRPr="006B5F6C">
        <w:rPr>
          <w:rFonts w:ascii="Arial Narrow" w:hAnsi="Arial Narrow" w:cs="AsterStcc-Regular"/>
          <w:i/>
          <w:sz w:val="18"/>
          <w:szCs w:val="18"/>
        </w:rPr>
        <w:t xml:space="preserve"> i 10</w:t>
      </w:r>
      <w:r w:rsidRPr="006B5F6C">
        <w:rPr>
          <w:rFonts w:ascii="Arial Narrow" w:hAnsi="Arial Narrow" w:cs="AsterStcc-Regular"/>
          <w:i/>
          <w:sz w:val="18"/>
          <w:szCs w:val="18"/>
        </w:rPr>
        <w:t xml:space="preserve"> anni precedenti </w:t>
      </w:r>
    </w:p>
    <w:p w:rsidR="002C130B" w:rsidRPr="006B5F6C" w:rsidRDefault="002C130B" w:rsidP="00BB2FE3">
      <w:pPr>
        <w:autoSpaceDE w:val="0"/>
        <w:autoSpaceDN w:val="0"/>
        <w:adjustRightInd w:val="0"/>
        <w:spacing w:after="0" w:line="240" w:lineRule="auto"/>
        <w:jc w:val="both"/>
        <w:rPr>
          <w:rFonts w:ascii="Arial Narrow" w:hAnsi="Arial Narrow" w:cs="AsterStcc-Regular"/>
          <w:sz w:val="18"/>
          <w:szCs w:val="18"/>
        </w:rPr>
      </w:pPr>
    </w:p>
    <w:p w:rsidR="00017BAC" w:rsidRPr="006B5F6C" w:rsidRDefault="002C130B"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(dati in migliaia di €)</w:t>
      </w:r>
      <w:r w:rsidR="0036146A" w:rsidRPr="006B5F6C">
        <w:rPr>
          <w:rFonts w:ascii="Arial Narrow" w:hAnsi="Arial Narrow" w:cs="AsterStcc-Regular"/>
          <w:sz w:val="18"/>
          <w:szCs w:val="18"/>
        </w:rPr>
        <w:t xml:space="preserve"> </w:t>
      </w:r>
    </w:p>
    <w:p w:rsidR="002C130B" w:rsidRPr="006B5F6C" w:rsidRDefault="002C130B" w:rsidP="00BB2FE3">
      <w:pPr>
        <w:autoSpaceDE w:val="0"/>
        <w:autoSpaceDN w:val="0"/>
        <w:adjustRightInd w:val="0"/>
        <w:spacing w:after="0" w:line="240" w:lineRule="auto"/>
        <w:jc w:val="center"/>
        <w:rPr>
          <w:rFonts w:ascii="Arial Narrow" w:hAnsi="Arial Narrow" w:cs="AsterStcc-Regula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3"/>
        <w:gridCol w:w="925"/>
        <w:gridCol w:w="756"/>
        <w:gridCol w:w="756"/>
        <w:gridCol w:w="756"/>
        <w:gridCol w:w="840"/>
        <w:gridCol w:w="765"/>
        <w:gridCol w:w="888"/>
        <w:gridCol w:w="895"/>
        <w:gridCol w:w="939"/>
        <w:gridCol w:w="931"/>
        <w:gridCol w:w="888"/>
        <w:gridCol w:w="918"/>
        <w:gridCol w:w="906"/>
        <w:gridCol w:w="922"/>
        <w:gridCol w:w="1042"/>
      </w:tblGrid>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2013</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2014</w:t>
            </w:r>
          </w:p>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2015</w:t>
            </w:r>
          </w:p>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b/>
                <w:sz w:val="18"/>
                <w:szCs w:val="18"/>
              </w:rPr>
            </w:pPr>
            <w:r w:rsidRPr="006B5F6C">
              <w:rPr>
                <w:rFonts w:ascii="Arial Narrow" w:hAnsi="Arial Narrow" w:cs="AsterStcc-Regular"/>
                <w:b/>
                <w:sz w:val="18"/>
                <w:szCs w:val="18"/>
              </w:rPr>
              <w:t>2015</w:t>
            </w: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2016</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b/>
                <w:sz w:val="18"/>
                <w:szCs w:val="18"/>
              </w:rPr>
            </w:pPr>
            <w:r w:rsidRPr="006B5F6C">
              <w:rPr>
                <w:rFonts w:ascii="Arial Narrow" w:hAnsi="Arial Narrow" w:cs="AsterStcc-Regular"/>
                <w:b/>
                <w:sz w:val="18"/>
                <w:szCs w:val="18"/>
              </w:rPr>
              <w:t>2017</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2018</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2019</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2021</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2022</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2023</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2024</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2025</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 xml:space="preserve">L </w:t>
            </w:r>
            <w:proofErr w:type="spellStart"/>
            <w:r w:rsidRPr="006B5F6C">
              <w:rPr>
                <w:rFonts w:ascii="Arial Narrow" w:hAnsi="Arial Narrow" w:cs="AsterStcc-Regular"/>
                <w:b/>
                <w:i/>
                <w:sz w:val="18"/>
                <w:szCs w:val="18"/>
              </w:rPr>
              <w:t>stab</w:t>
            </w:r>
            <w:proofErr w:type="spellEnd"/>
            <w:r w:rsidRPr="006B5F6C">
              <w:rPr>
                <w:rFonts w:ascii="Arial Narrow" w:hAnsi="Arial Narrow" w:cs="AsterStcc-Regular"/>
                <w:b/>
                <w:i/>
                <w:sz w:val="18"/>
                <w:szCs w:val="18"/>
              </w:rPr>
              <w:t xml:space="preserve"> 2013</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 xml:space="preserve">L </w:t>
            </w:r>
            <w:proofErr w:type="spellStart"/>
            <w:r w:rsidRPr="006B5F6C">
              <w:rPr>
                <w:rFonts w:ascii="Arial Narrow" w:hAnsi="Arial Narrow" w:cs="AsterStcc-Regular"/>
                <w:b/>
                <w:sz w:val="18"/>
                <w:szCs w:val="18"/>
              </w:rPr>
              <w:t>stab</w:t>
            </w:r>
            <w:proofErr w:type="spellEnd"/>
            <w:r w:rsidRPr="006B5F6C">
              <w:rPr>
                <w:rFonts w:ascii="Arial Narrow" w:hAnsi="Arial Narrow" w:cs="AsterStcc-Regular"/>
                <w:b/>
                <w:sz w:val="18"/>
                <w:szCs w:val="18"/>
              </w:rPr>
              <w:t xml:space="preserve"> 2014</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 xml:space="preserve">L </w:t>
            </w:r>
            <w:proofErr w:type="spellStart"/>
            <w:r w:rsidRPr="006B5F6C">
              <w:rPr>
                <w:rFonts w:ascii="Arial Narrow" w:hAnsi="Arial Narrow" w:cs="AsterStcc-Regular"/>
                <w:b/>
                <w:i/>
                <w:sz w:val="18"/>
                <w:szCs w:val="18"/>
              </w:rPr>
              <w:t>stab</w:t>
            </w:r>
            <w:proofErr w:type="spellEnd"/>
            <w:r w:rsidRPr="006B5F6C">
              <w:rPr>
                <w:rFonts w:ascii="Arial Narrow" w:hAnsi="Arial Narrow" w:cs="AsterStcc-Regular"/>
                <w:b/>
                <w:i/>
                <w:sz w:val="18"/>
                <w:szCs w:val="18"/>
              </w:rPr>
              <w:t xml:space="preserve"> 2014</w:t>
            </w: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b/>
                <w:sz w:val="18"/>
                <w:szCs w:val="18"/>
              </w:rPr>
            </w:pPr>
            <w:r w:rsidRPr="006B5F6C">
              <w:rPr>
                <w:rFonts w:ascii="Arial Narrow" w:hAnsi="Arial Narrow" w:cs="AsterStcc-Regular"/>
                <w:b/>
                <w:sz w:val="18"/>
                <w:szCs w:val="18"/>
              </w:rPr>
              <w:t xml:space="preserve">L </w:t>
            </w:r>
            <w:proofErr w:type="spellStart"/>
            <w:r w:rsidRPr="006B5F6C">
              <w:rPr>
                <w:rFonts w:ascii="Arial Narrow" w:hAnsi="Arial Narrow" w:cs="AsterStcc-Regular"/>
                <w:b/>
                <w:sz w:val="18"/>
                <w:szCs w:val="18"/>
              </w:rPr>
              <w:t>stab</w:t>
            </w:r>
            <w:proofErr w:type="spellEnd"/>
            <w:r w:rsidRPr="006B5F6C">
              <w:rPr>
                <w:rFonts w:ascii="Arial Narrow" w:hAnsi="Arial Narrow" w:cs="AsterStcc-Regular"/>
                <w:b/>
                <w:sz w:val="18"/>
                <w:szCs w:val="18"/>
              </w:rPr>
              <w:t xml:space="preserve"> 2015</w:t>
            </w: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b/>
                <w:i/>
                <w:sz w:val="18"/>
                <w:szCs w:val="18"/>
              </w:rPr>
            </w:pPr>
            <w:r w:rsidRPr="006B5F6C">
              <w:rPr>
                <w:rFonts w:ascii="Arial Narrow" w:hAnsi="Arial Narrow" w:cs="AsterStcc-Regular"/>
                <w:b/>
                <w:i/>
                <w:sz w:val="18"/>
                <w:szCs w:val="18"/>
              </w:rPr>
              <w:t xml:space="preserve">L </w:t>
            </w:r>
            <w:proofErr w:type="spellStart"/>
            <w:r w:rsidRPr="006B5F6C">
              <w:rPr>
                <w:rFonts w:ascii="Arial Narrow" w:hAnsi="Arial Narrow" w:cs="AsterStcc-Regular"/>
                <w:b/>
                <w:i/>
                <w:sz w:val="18"/>
                <w:szCs w:val="18"/>
              </w:rPr>
              <w:t>stab</w:t>
            </w:r>
            <w:proofErr w:type="spellEnd"/>
            <w:r w:rsidRPr="006B5F6C">
              <w:rPr>
                <w:rFonts w:ascii="Arial Narrow" w:hAnsi="Arial Narrow" w:cs="AsterStcc-Regular"/>
                <w:b/>
                <w:i/>
                <w:sz w:val="18"/>
                <w:szCs w:val="18"/>
              </w:rPr>
              <w:t xml:space="preserve"> 2016</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rPr>
                <w:rFonts w:ascii="Arial Narrow" w:hAnsi="Arial Narrow" w:cs="AsterStcc-Regular"/>
                <w:b/>
                <w:sz w:val="18"/>
                <w:szCs w:val="18"/>
              </w:rPr>
            </w:pPr>
            <w:r w:rsidRPr="006B5F6C">
              <w:rPr>
                <w:rFonts w:ascii="Arial Narrow" w:hAnsi="Arial Narrow" w:cs="AsterStcc-Regular"/>
                <w:b/>
                <w:sz w:val="18"/>
                <w:szCs w:val="18"/>
              </w:rPr>
              <w:t>L Bilancio 2017</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2018</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2019</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2021</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2022</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2023</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2023</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b/>
                <w:sz w:val="18"/>
                <w:szCs w:val="18"/>
              </w:rPr>
            </w:pPr>
            <w:r w:rsidRPr="006B5F6C">
              <w:rPr>
                <w:rFonts w:ascii="Arial Narrow" w:hAnsi="Arial Narrow" w:cs="AsterStcc-Regular"/>
                <w:b/>
                <w:sz w:val="18"/>
                <w:szCs w:val="18"/>
              </w:rPr>
              <w:t>L Bilancio 2023</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politiche sociali</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328/00</w:t>
            </w:r>
          </w:p>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(4.5 </w:t>
            </w:r>
            <w:proofErr w:type="spellStart"/>
            <w:r w:rsidRPr="006B5F6C">
              <w:rPr>
                <w:rFonts w:ascii="Arial Narrow" w:hAnsi="Arial Narrow" w:cs="AsterStcc-Regular"/>
                <w:sz w:val="18"/>
                <w:szCs w:val="18"/>
              </w:rPr>
              <w:t>cap</w:t>
            </w:r>
            <w:proofErr w:type="spellEnd"/>
            <w:r w:rsidRPr="006B5F6C">
              <w:rPr>
                <w:rFonts w:ascii="Arial Narrow" w:hAnsi="Arial Narrow" w:cs="AsterStcc-Regular"/>
                <w:sz w:val="18"/>
                <w:szCs w:val="18"/>
              </w:rPr>
              <w:t xml:space="preserve"> 3671) </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344.178</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317.013</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14.499</w:t>
            </w: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312.992</w:t>
            </w: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312.590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311.563</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276.000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280.958 + 120.000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393.958</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393.958</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390.925</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390.925</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390.925</w:t>
            </w:r>
          </w:p>
        </w:tc>
        <w:tc>
          <w:tcPr>
            <w:tcW w:w="0" w:type="auto"/>
          </w:tcPr>
          <w:p w:rsidR="00CF69A5" w:rsidRPr="006B5F6C" w:rsidRDefault="008D7B37"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390.925</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non autosufficienza</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lang w:val="de-DE"/>
              </w:rPr>
            </w:pPr>
            <w:r w:rsidRPr="006B5F6C">
              <w:rPr>
                <w:rFonts w:ascii="Arial Narrow" w:hAnsi="Arial Narrow" w:cs="AsterStcc-Regular"/>
                <w:sz w:val="18"/>
                <w:szCs w:val="18"/>
                <w:lang w:val="de-DE"/>
              </w:rPr>
              <w:t xml:space="preserve">L 296/06 </w:t>
            </w:r>
            <w:proofErr w:type="spellStart"/>
            <w:r w:rsidRPr="006B5F6C">
              <w:rPr>
                <w:rFonts w:ascii="Arial Narrow" w:hAnsi="Arial Narrow" w:cs="AsterStcc-Regular"/>
                <w:sz w:val="18"/>
                <w:szCs w:val="18"/>
                <w:lang w:val="de-DE"/>
              </w:rPr>
              <w:t>art</w:t>
            </w:r>
            <w:proofErr w:type="spellEnd"/>
            <w:r w:rsidRPr="006B5F6C">
              <w:rPr>
                <w:rFonts w:ascii="Arial Narrow" w:hAnsi="Arial Narrow" w:cs="AsterStcc-Regular"/>
                <w:sz w:val="18"/>
                <w:szCs w:val="18"/>
                <w:lang w:val="de-DE"/>
              </w:rPr>
              <w:t xml:space="preserve"> 1 c 1264 (L 190/14 </w:t>
            </w:r>
            <w:proofErr w:type="spellStart"/>
            <w:r w:rsidRPr="006B5F6C">
              <w:rPr>
                <w:rFonts w:ascii="Arial Narrow" w:hAnsi="Arial Narrow" w:cs="AsterStcc-Regular"/>
                <w:sz w:val="18"/>
                <w:szCs w:val="18"/>
                <w:lang w:val="de-DE"/>
              </w:rPr>
              <w:t>art</w:t>
            </w:r>
            <w:proofErr w:type="spellEnd"/>
            <w:r w:rsidRPr="006B5F6C">
              <w:rPr>
                <w:rFonts w:ascii="Arial Narrow" w:hAnsi="Arial Narrow" w:cs="AsterStcc-Regular"/>
                <w:sz w:val="18"/>
                <w:szCs w:val="18"/>
                <w:lang w:val="de-DE"/>
              </w:rPr>
              <w:t xml:space="preserve"> 1 c 159)  (L stab 2016 </w:t>
            </w:r>
            <w:proofErr w:type="spellStart"/>
            <w:r w:rsidRPr="006B5F6C">
              <w:rPr>
                <w:rFonts w:ascii="Arial Narrow" w:hAnsi="Arial Narrow" w:cs="AsterStcc-Regular"/>
                <w:sz w:val="18"/>
                <w:szCs w:val="18"/>
                <w:lang w:val="de-DE"/>
              </w:rPr>
              <w:t>art</w:t>
            </w:r>
            <w:proofErr w:type="spellEnd"/>
            <w:r w:rsidRPr="006B5F6C">
              <w:rPr>
                <w:rFonts w:ascii="Arial Narrow" w:hAnsi="Arial Narrow" w:cs="AsterStcc-Regular"/>
                <w:sz w:val="18"/>
                <w:szCs w:val="18"/>
                <w:lang w:val="de-DE"/>
              </w:rPr>
              <w:t xml:space="preserve"> 1 c 405 (3538)</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275.000</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350.000</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400.000</w:t>
            </w: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400.000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450.000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450.000 +31.394 (residui)</w:t>
            </w:r>
          </w:p>
        </w:tc>
        <w:tc>
          <w:tcPr>
            <w:tcW w:w="0" w:type="auto"/>
          </w:tcPr>
          <w:p w:rsidR="00CF69A5" w:rsidRPr="006B5F6C" w:rsidRDefault="00CF69A5" w:rsidP="00BB2FE3">
            <w:pPr>
              <w:spacing w:after="0" w:line="240" w:lineRule="auto"/>
              <w:rPr>
                <w:rFonts w:ascii="Arial Narrow" w:hAnsi="Arial Narrow" w:cs="AsterStcc-Regular"/>
                <w:sz w:val="18"/>
                <w:szCs w:val="18"/>
              </w:rPr>
            </w:pPr>
            <w:r w:rsidRPr="006B5F6C">
              <w:rPr>
                <w:rFonts w:ascii="Arial Narrow" w:hAnsi="Arial Narrow" w:cs="AsterStcc-Regular"/>
                <w:sz w:val="18"/>
                <w:szCs w:val="18"/>
              </w:rPr>
              <w:t>473.200 + 100.000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571.000 + 50.000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568.900 </w:t>
            </w:r>
          </w:p>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707.000 + 100.000 + 15</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865.300</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913.600</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962.300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per la disabilità e non autosufficienza</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Art 40 DDL Bilancio 2020 (3891)</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spacing w:after="0" w:line="240" w:lineRule="auto"/>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29.000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200.000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trike/>
                <w:sz w:val="18"/>
                <w:szCs w:val="18"/>
              </w:rPr>
            </w:pPr>
            <w:r w:rsidRPr="006B5F6C">
              <w:rPr>
                <w:rFonts w:ascii="Arial Narrow" w:hAnsi="Arial Narrow" w:cs="AsterStcc-Regular"/>
                <w:strike/>
                <w:sz w:val="18"/>
                <w:szCs w:val="18"/>
              </w:rPr>
              <w:t>300.000</w:t>
            </w:r>
          </w:p>
          <w:p w:rsidR="000475A1" w:rsidRPr="006B5F6C" w:rsidRDefault="000475A1"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soppresso</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trike/>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“dopo di noi”</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112/16 (3553)</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90.000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38.300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56.100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56.100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56.100+ 2.000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76.100</w:t>
            </w:r>
          </w:p>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76.100</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76.100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lotta povertà</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 </w:t>
            </w:r>
            <w:proofErr w:type="spellStart"/>
            <w:r w:rsidRPr="006B5F6C">
              <w:rPr>
                <w:rFonts w:ascii="Arial Narrow" w:hAnsi="Arial Narrow" w:cs="AsterStcc-Regular"/>
                <w:sz w:val="18"/>
                <w:szCs w:val="18"/>
              </w:rPr>
              <w:t>stab</w:t>
            </w:r>
            <w:proofErr w:type="spellEnd"/>
            <w:r w:rsidRPr="006B5F6C">
              <w:rPr>
                <w:rFonts w:ascii="Arial Narrow" w:hAnsi="Arial Narrow" w:cs="AsterStcc-Regular"/>
                <w:sz w:val="18"/>
                <w:szCs w:val="18"/>
              </w:rPr>
              <w:t xml:space="preserve"> 16 art 1 c 386 (3550)</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600.000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1.030.000 + 150.000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1.759.000 + 300.000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347.000</w:t>
            </w:r>
            <w:r w:rsidRPr="006B5F6C">
              <w:rPr>
                <w:rStyle w:val="Rimandonotaapidipagina"/>
                <w:rFonts w:ascii="Arial Narrow" w:hAnsi="Arial Narrow" w:cs="AsterStcc-Regular"/>
                <w:sz w:val="18"/>
                <w:szCs w:val="18"/>
              </w:rPr>
              <w:footnoteReference w:id="1"/>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587.000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615.000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622.000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657.000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RrltydArialMT"/>
                <w:sz w:val="18"/>
                <w:szCs w:val="18"/>
              </w:rPr>
              <w:t>7.728.100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RrltydArialMT"/>
                <w:sz w:val="18"/>
                <w:szCs w:val="18"/>
              </w:rPr>
              <w:t>7.719.700.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reddito e pensioni di cittadinanza</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(2781)</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7.100.000</w:t>
            </w:r>
            <w:r w:rsidRPr="006B5F6C">
              <w:rPr>
                <w:rStyle w:val="Rimandonotaapidipagina"/>
                <w:rFonts w:ascii="Arial Narrow" w:hAnsi="Arial Narrow" w:cs="AsterStcc-Regular"/>
                <w:sz w:val="18"/>
                <w:szCs w:val="18"/>
              </w:rPr>
              <w:footnoteReference w:id="2"/>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7.166.900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7.587.300</w:t>
            </w:r>
          </w:p>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7.719.000 + 1.055.300</w:t>
            </w:r>
          </w:p>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F411D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RrltydArialMT"/>
                <w:sz w:val="18"/>
                <w:szCs w:val="18"/>
              </w:rPr>
              <w:t xml:space="preserve">8.041.900 </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0</w:t>
            </w:r>
          </w:p>
        </w:tc>
        <w:tc>
          <w:tcPr>
            <w:tcW w:w="0" w:type="auto"/>
          </w:tcPr>
          <w:p w:rsidR="00CF69A5"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0</w:t>
            </w:r>
          </w:p>
        </w:tc>
      </w:tr>
      <w:tr w:rsidR="00541C5B" w:rsidRPr="006B5F6C" w:rsidTr="00CF69A5">
        <w:tc>
          <w:tcPr>
            <w:tcW w:w="0" w:type="auto"/>
            <w:shd w:val="clear" w:color="auto" w:fill="auto"/>
          </w:tcPr>
          <w:p w:rsidR="00F411D3" w:rsidRPr="006B5F6C" w:rsidRDefault="006867DF"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lastRenderedPageBreak/>
              <w:t xml:space="preserve">fondo per il sostegno alla </w:t>
            </w:r>
            <w:proofErr w:type="spellStart"/>
            <w:r w:rsidRPr="006B5F6C">
              <w:rPr>
                <w:rFonts w:ascii="Arial Narrow" w:hAnsi="Arial Narrow" w:cs="AsterStcc-Regular"/>
                <w:sz w:val="18"/>
                <w:szCs w:val="18"/>
              </w:rPr>
              <w:t>poverta'</w:t>
            </w:r>
            <w:proofErr w:type="spellEnd"/>
            <w:r w:rsidRPr="006B5F6C">
              <w:rPr>
                <w:rFonts w:ascii="Arial Narrow" w:hAnsi="Arial Narrow" w:cs="AsterStcc-Regular"/>
                <w:sz w:val="18"/>
                <w:szCs w:val="18"/>
              </w:rPr>
              <w:t xml:space="preserve"> e all'inclusione attiva</w:t>
            </w:r>
          </w:p>
        </w:tc>
        <w:tc>
          <w:tcPr>
            <w:tcW w:w="0" w:type="auto"/>
            <w:shd w:val="clear" w:color="auto" w:fill="auto"/>
          </w:tcPr>
          <w:p w:rsidR="00F411D3" w:rsidRPr="006B5F6C" w:rsidRDefault="006867DF"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(3552)</w:t>
            </w: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right w:val="single" w:sz="4" w:space="0" w:color="auto"/>
            </w:tcBorders>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F411D3" w:rsidRPr="006B5F6C" w:rsidRDefault="00F411D3"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6867DF" w:rsidP="00F411D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0</w:t>
            </w:r>
          </w:p>
        </w:tc>
        <w:tc>
          <w:tcPr>
            <w:tcW w:w="0" w:type="auto"/>
          </w:tcPr>
          <w:p w:rsidR="00F411D3" w:rsidRPr="006B5F6C" w:rsidRDefault="006867DF"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7.076.100.</w:t>
            </w:r>
          </w:p>
        </w:tc>
        <w:tc>
          <w:tcPr>
            <w:tcW w:w="0" w:type="auto"/>
          </w:tcPr>
          <w:p w:rsidR="00F411D3" w:rsidRPr="006B5F6C" w:rsidRDefault="006867DF"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7.067.700.</w:t>
            </w:r>
          </w:p>
        </w:tc>
      </w:tr>
      <w:tr w:rsidR="00541C5B" w:rsidRPr="006B5F6C" w:rsidTr="00CF69A5">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fondo per la lotta e alla </w:t>
            </w:r>
            <w:proofErr w:type="spellStart"/>
            <w:r w:rsidRPr="006B5F6C">
              <w:rPr>
                <w:rFonts w:ascii="Arial Narrow" w:hAnsi="Arial Narrow" w:cs="AsterStcc-Regular"/>
                <w:sz w:val="18"/>
                <w:szCs w:val="18"/>
              </w:rPr>
              <w:t>poverta'</w:t>
            </w:r>
            <w:proofErr w:type="spellEnd"/>
            <w:r w:rsidRPr="006B5F6C">
              <w:rPr>
                <w:rFonts w:ascii="Arial Narrow" w:hAnsi="Arial Narrow" w:cs="AsterStcc-Regular"/>
                <w:sz w:val="18"/>
                <w:szCs w:val="18"/>
              </w:rPr>
              <w:t xml:space="preserve"> e all'esclusione sociale</w:t>
            </w: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(3550)</w:t>
            </w: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right w:val="single" w:sz="4" w:space="0" w:color="auto"/>
            </w:tcBorders>
            <w:shd w:val="clear" w:color="auto" w:fill="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F411D3" w:rsidRPr="006B5F6C" w:rsidRDefault="00F411D3"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F411D3" w:rsidRPr="006B5F6C" w:rsidRDefault="00F411D3" w:rsidP="00F411D3">
            <w:pPr>
              <w:autoSpaceDE w:val="0"/>
              <w:autoSpaceDN w:val="0"/>
              <w:adjustRightInd w:val="0"/>
              <w:spacing w:after="0" w:line="240" w:lineRule="auto"/>
              <w:jc w:val="both"/>
              <w:rPr>
                <w:rFonts w:ascii="Arial Narrow" w:hAnsi="Arial Narrow" w:cs="RrltydArialMT"/>
                <w:sz w:val="18"/>
                <w:szCs w:val="18"/>
              </w:rPr>
            </w:pPr>
            <w:r w:rsidRPr="006B5F6C">
              <w:rPr>
                <w:rFonts w:ascii="Arial Narrow" w:hAnsi="Arial Narrow" w:cs="RrltydArialMT"/>
                <w:sz w:val="18"/>
                <w:szCs w:val="18"/>
              </w:rPr>
              <w:t>622.000</w:t>
            </w: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617.000</w:t>
            </w:r>
          </w:p>
        </w:tc>
        <w:tc>
          <w:tcPr>
            <w:tcW w:w="0" w:type="auto"/>
          </w:tcPr>
          <w:p w:rsidR="00F411D3" w:rsidRPr="006B5F6C" w:rsidRDefault="00F411D3"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617.000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Credito imposta x Fondo povertà educativa minorile</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Legge 208/15 art 1 comma 392</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100.000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100.000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55.000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55.000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55.000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45.000</w:t>
            </w:r>
          </w:p>
        </w:tc>
        <w:tc>
          <w:tcPr>
            <w:tcW w:w="0" w:type="auto"/>
          </w:tcPr>
          <w:p w:rsidR="00CF69A5" w:rsidRPr="006B5F6C" w:rsidRDefault="004837A7"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45.000</w:t>
            </w:r>
          </w:p>
        </w:tc>
        <w:tc>
          <w:tcPr>
            <w:tcW w:w="0" w:type="auto"/>
          </w:tcPr>
          <w:p w:rsidR="00CF69A5" w:rsidRPr="006B5F6C" w:rsidRDefault="004837A7"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25.000</w:t>
            </w:r>
          </w:p>
        </w:tc>
        <w:tc>
          <w:tcPr>
            <w:tcW w:w="0" w:type="auto"/>
          </w:tcPr>
          <w:p w:rsidR="00CF69A5" w:rsidRPr="006B5F6C" w:rsidRDefault="004837A7"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derrate alimentari alle persone indigenti e progetti contro gli sprechi alimentari</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JcwhvvCalibri"/>
                <w:sz w:val="18"/>
                <w:szCs w:val="18"/>
              </w:rPr>
              <w:t>Art. 58 DL 83 /2012 (1526)</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 + 1.000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5.900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6.900 + 40.000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5.900 + 2.000</w:t>
            </w:r>
          </w:p>
        </w:tc>
        <w:tc>
          <w:tcPr>
            <w:tcW w:w="0" w:type="auto"/>
          </w:tcPr>
          <w:p w:rsidR="00CF69A5" w:rsidRPr="006B5F6C" w:rsidRDefault="00AF2A02"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504.900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4.900</w:t>
            </w:r>
          </w:p>
        </w:tc>
        <w:tc>
          <w:tcPr>
            <w:tcW w:w="0" w:type="auto"/>
          </w:tcPr>
          <w:p w:rsidR="00CF69A5" w:rsidRPr="006B5F6C" w:rsidRDefault="00AF2A02"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4.900</w:t>
            </w: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Fondo natalità (bonus </w:t>
            </w:r>
            <w:proofErr w:type="spellStart"/>
            <w:r w:rsidRPr="006B5F6C">
              <w:rPr>
                <w:rFonts w:ascii="Arial Narrow" w:hAnsi="Arial Narrow" w:cs="AsterStcc-Regular"/>
                <w:sz w:val="18"/>
                <w:szCs w:val="18"/>
              </w:rPr>
              <w:t>bebe</w:t>
            </w:r>
            <w:proofErr w:type="spellEnd"/>
            <w:r w:rsidRPr="006B5F6C">
              <w:rPr>
                <w:rFonts w:ascii="Arial Narrow" w:hAnsi="Arial Narrow" w:cs="AsterStcc-Regular"/>
                <w:sz w:val="18"/>
                <w:szCs w:val="18"/>
              </w:rPr>
              <w:t>)</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 190/14 art 1 c 125 e </w:t>
            </w:r>
            <w:proofErr w:type="spellStart"/>
            <w:r w:rsidRPr="006B5F6C">
              <w:rPr>
                <w:rFonts w:ascii="Arial Narrow" w:hAnsi="Arial Narrow" w:cs="AsterStcc-Regular"/>
                <w:sz w:val="18"/>
                <w:szCs w:val="18"/>
              </w:rPr>
              <w:t>seg</w:t>
            </w:r>
            <w:proofErr w:type="spellEnd"/>
            <w:r w:rsidRPr="006B5F6C">
              <w:rPr>
                <w:rFonts w:ascii="Arial Narrow" w:hAnsi="Arial Narrow" w:cs="AsterStcc-Regular"/>
                <w:sz w:val="18"/>
                <w:szCs w:val="18"/>
              </w:rPr>
              <w:t xml:space="preserve"> (3543)</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202.000</w:t>
            </w: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607.000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1.012.000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1012.000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825.000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442.000 + 348.000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410.000  + 340.000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+ 400.000</w:t>
            </w:r>
          </w:p>
        </w:tc>
        <w:tc>
          <w:tcPr>
            <w:tcW w:w="0" w:type="auto"/>
          </w:tcPr>
          <w:p w:rsidR="00CF69A5" w:rsidRPr="006B5F6C" w:rsidRDefault="00D832D1"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soppresso</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assegno universale famiglia</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LB 2020 (3894)</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434.000 + 2.566.000</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6.633.000</w:t>
            </w:r>
          </w:p>
        </w:tc>
        <w:tc>
          <w:tcPr>
            <w:tcW w:w="0" w:type="auto"/>
          </w:tcPr>
          <w:p w:rsidR="00CF69A5"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 xml:space="preserve">soppresso </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highlight w:val="yellow"/>
              </w:rPr>
            </w:pP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r>
      <w:tr w:rsidR="00541C5B" w:rsidRPr="006B5F6C" w:rsidTr="00CF69A5">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Assegno maternità e buoni nidi</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 bilancio 2017 art 48-49 (3534) </w:t>
            </w: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CF69A5" w:rsidRPr="006B5F6C" w:rsidRDefault="00CF69A5" w:rsidP="00BB2FE3">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448.164</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624.956</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235.000</w:t>
            </w:r>
          </w:p>
        </w:tc>
        <w:tc>
          <w:tcPr>
            <w:tcW w:w="0" w:type="auto"/>
          </w:tcPr>
          <w:p w:rsidR="00CF69A5" w:rsidRPr="006B5F6C" w:rsidRDefault="00CF69A5" w:rsidP="00BB2FE3">
            <w:pPr>
              <w:spacing w:after="0" w:line="240" w:lineRule="auto"/>
              <w:rPr>
                <w:rFonts w:ascii="Arial Narrow" w:hAnsi="Arial Narrow"/>
                <w:sz w:val="18"/>
                <w:szCs w:val="18"/>
              </w:rPr>
            </w:pPr>
            <w:r w:rsidRPr="006B5F6C">
              <w:rPr>
                <w:rFonts w:ascii="Arial Narrow" w:hAnsi="Arial Narrow" w:cs="AsterStcc-Regular"/>
                <w:sz w:val="18"/>
                <w:szCs w:val="18"/>
              </w:rPr>
              <w:t>232.256</w:t>
            </w:r>
          </w:p>
        </w:tc>
        <w:tc>
          <w:tcPr>
            <w:tcW w:w="0" w:type="auto"/>
          </w:tcPr>
          <w:p w:rsidR="00CF69A5" w:rsidRPr="006B5F6C" w:rsidRDefault="00CF69A5" w:rsidP="00BB2FE3">
            <w:pPr>
              <w:spacing w:after="0" w:line="240" w:lineRule="auto"/>
              <w:rPr>
                <w:rFonts w:ascii="Arial Narrow" w:hAnsi="Arial Narrow"/>
                <w:sz w:val="18"/>
                <w:szCs w:val="18"/>
              </w:rPr>
            </w:pPr>
            <w:r w:rsidRPr="006B5F6C">
              <w:rPr>
                <w:rFonts w:ascii="Arial Narrow" w:hAnsi="Arial Narrow" w:cs="AsterStcc-Regular"/>
                <w:sz w:val="18"/>
                <w:szCs w:val="18"/>
              </w:rPr>
              <w:t>232.256</w:t>
            </w:r>
          </w:p>
        </w:tc>
        <w:tc>
          <w:tcPr>
            <w:tcW w:w="0" w:type="auto"/>
          </w:tcPr>
          <w:p w:rsidR="00CF69A5" w:rsidRPr="006B5F6C" w:rsidRDefault="00CF69A5"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234.556</w:t>
            </w:r>
          </w:p>
        </w:tc>
        <w:tc>
          <w:tcPr>
            <w:tcW w:w="0" w:type="auto"/>
          </w:tcPr>
          <w:p w:rsidR="00CF69A5" w:rsidRPr="006B5F6C" w:rsidRDefault="006867DF"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252.764</w:t>
            </w:r>
          </w:p>
        </w:tc>
        <w:tc>
          <w:tcPr>
            <w:tcW w:w="0" w:type="auto"/>
          </w:tcPr>
          <w:p w:rsidR="00CF69A5" w:rsidRPr="006B5F6C" w:rsidRDefault="006867DF" w:rsidP="00BB2FE3">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253.064</w:t>
            </w:r>
          </w:p>
        </w:tc>
        <w:tc>
          <w:tcPr>
            <w:tcW w:w="0" w:type="auto"/>
          </w:tcPr>
          <w:p w:rsidR="00CF69A5" w:rsidRPr="006B5F6C" w:rsidRDefault="006867DF" w:rsidP="00BB2FE3">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253.264.626</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Premio nascita</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Nuovo fondo (3428)</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392.000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392.000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392.000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392.000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 xml:space="preserve">soppresso </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r>
      <w:tr w:rsidR="004B5B26" w:rsidRPr="006B5F6C" w:rsidTr="00CF69A5">
        <w:tc>
          <w:tcPr>
            <w:tcW w:w="0" w:type="auto"/>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Infanzia e adolescenza</w:t>
            </w:r>
          </w:p>
        </w:tc>
        <w:tc>
          <w:tcPr>
            <w:tcW w:w="0" w:type="auto"/>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 296/06 Art 1 c 1258 </w:t>
            </w:r>
          </w:p>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(2119)</w:t>
            </w:r>
          </w:p>
        </w:tc>
        <w:tc>
          <w:tcPr>
            <w:tcW w:w="0" w:type="auto"/>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39.592</w:t>
            </w:r>
          </w:p>
        </w:tc>
        <w:tc>
          <w:tcPr>
            <w:tcW w:w="0" w:type="auto"/>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30.688</w:t>
            </w:r>
          </w:p>
        </w:tc>
        <w:tc>
          <w:tcPr>
            <w:tcW w:w="0" w:type="auto"/>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28.379</w:t>
            </w:r>
          </w:p>
        </w:tc>
        <w:tc>
          <w:tcPr>
            <w:tcW w:w="0" w:type="auto"/>
            <w:shd w:val="clear" w:color="auto" w:fill="auto"/>
          </w:tcPr>
          <w:p w:rsidR="004B5B26" w:rsidRPr="006B5F6C" w:rsidRDefault="004B5B26" w:rsidP="004B5B26">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28.709</w:t>
            </w:r>
          </w:p>
        </w:tc>
        <w:tc>
          <w:tcPr>
            <w:tcW w:w="0" w:type="auto"/>
            <w:tcBorders>
              <w:right w:val="single" w:sz="4" w:space="0" w:color="auto"/>
            </w:tcBorders>
            <w:shd w:val="clear" w:color="auto" w:fill="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28.794</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4B5B26" w:rsidRPr="006B5F6C" w:rsidRDefault="004B5B26" w:rsidP="004B5B26">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28.335 (+6.862 di residui)</w:t>
            </w:r>
          </w:p>
        </w:tc>
        <w:tc>
          <w:tcPr>
            <w:tcW w:w="0" w:type="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28.800</w:t>
            </w:r>
          </w:p>
        </w:tc>
        <w:tc>
          <w:tcPr>
            <w:tcW w:w="0" w:type="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autoSpaceDE w:val="0"/>
              <w:autoSpaceDN w:val="0"/>
              <w:adjustRightInd w:val="0"/>
              <w:spacing w:after="0" w:line="240" w:lineRule="auto"/>
              <w:jc w:val="both"/>
              <w:rPr>
                <w:rFonts w:ascii="Arial Narrow" w:hAnsi="Arial Narrow" w:cs="AsterStcc-Regular"/>
                <w:strike/>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rPr>
                <w:rFonts w:ascii="Arial Narrow" w:hAnsi="Arial Narrow"/>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rPr>
                <w:rFonts w:ascii="Arial Narrow" w:hAnsi="Arial Narrow"/>
                <w:sz w:val="18"/>
                <w:szCs w:val="18"/>
              </w:rPr>
            </w:pPr>
            <w:r w:rsidRPr="006B5F6C">
              <w:rPr>
                <w:rFonts w:ascii="Arial Narrow" w:hAnsi="Arial Narrow" w:cs="AsterStcc-Regular"/>
                <w:sz w:val="18"/>
                <w:szCs w:val="18"/>
              </w:rPr>
              <w:t>28.794</w:t>
            </w:r>
          </w:p>
        </w:tc>
        <w:tc>
          <w:tcPr>
            <w:tcW w:w="0" w:type="auto"/>
          </w:tcPr>
          <w:p w:rsidR="004B5B26" w:rsidRPr="006B5F6C" w:rsidRDefault="004B5B26" w:rsidP="004B5B26">
            <w:pPr>
              <w:rPr>
                <w:rFonts w:ascii="Arial Narrow" w:hAnsi="Arial Narrow"/>
                <w:sz w:val="18"/>
                <w:szCs w:val="18"/>
              </w:rPr>
            </w:pPr>
            <w:r w:rsidRPr="006B5F6C">
              <w:rPr>
                <w:rFonts w:ascii="Arial Narrow" w:hAnsi="Arial Narrow" w:cs="AsterStcc-Regular"/>
                <w:sz w:val="18"/>
                <w:szCs w:val="18"/>
              </w:rPr>
              <w:t>28.794</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politiche famiglia</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DL 223/06 Art 19 c 1 (2102)</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19.784</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20.916</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20.379</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18.261</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i/>
                <w:sz w:val="18"/>
                <w:szCs w:val="18"/>
              </w:rPr>
              <w:t>22.621</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5.100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4.751 + 100.000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67.480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105.394</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104.060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104.060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104.060</w:t>
            </w:r>
          </w:p>
        </w:tc>
        <w:tc>
          <w:tcPr>
            <w:tcW w:w="0" w:type="auto"/>
          </w:tcPr>
          <w:p w:rsidR="006867DF" w:rsidRPr="006B5F6C" w:rsidRDefault="00EE1C18"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104.060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politiche giovanili/gioventù</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DL 223/06 art 19 c 2</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(2106)</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6.208</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16.772</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6.430</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5.761</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5.560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4.800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7.190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37.321</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36.466</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36.361</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35.863 +5.000 +50.000</w:t>
            </w:r>
          </w:p>
        </w:tc>
        <w:tc>
          <w:tcPr>
            <w:tcW w:w="0" w:type="auto"/>
          </w:tcPr>
          <w:p w:rsidR="006867DF" w:rsidRPr="006B5F6C" w:rsidRDefault="00EE1C18"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QvfhgxArialMT"/>
                <w:sz w:val="18"/>
                <w:szCs w:val="18"/>
              </w:rPr>
              <w:t>85.863</w:t>
            </w:r>
          </w:p>
        </w:tc>
        <w:tc>
          <w:tcPr>
            <w:tcW w:w="0" w:type="auto"/>
          </w:tcPr>
          <w:p w:rsidR="006867DF" w:rsidRPr="006B5F6C" w:rsidRDefault="00AF2A02"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QvfhgxArialMT"/>
                <w:sz w:val="18"/>
                <w:szCs w:val="18"/>
              </w:rPr>
              <w:t>60.863</w:t>
            </w:r>
          </w:p>
        </w:tc>
        <w:tc>
          <w:tcPr>
            <w:tcW w:w="0" w:type="auto"/>
          </w:tcPr>
          <w:p w:rsidR="006867DF" w:rsidRPr="006B5F6C" w:rsidRDefault="00AF2A02"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QvfhgxArialMT"/>
                <w:sz w:val="18"/>
                <w:szCs w:val="18"/>
              </w:rPr>
              <w:t>60.863</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pari opportunità</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lang w:val="en-GB"/>
              </w:rPr>
              <w:t xml:space="preserve">DL 223/06 art 19 c 3 </w:t>
            </w:r>
            <w:r w:rsidRPr="006B5F6C">
              <w:rPr>
                <w:rFonts w:ascii="Arial Narrow" w:hAnsi="Arial Narrow" w:cs="AsterStcc-Regular"/>
                <w:sz w:val="18"/>
                <w:szCs w:val="18"/>
              </w:rPr>
              <w:t xml:space="preserve">(17.4 </w:t>
            </w:r>
            <w:proofErr w:type="spellStart"/>
            <w:r w:rsidRPr="006B5F6C">
              <w:rPr>
                <w:rFonts w:ascii="Arial Narrow" w:hAnsi="Arial Narrow" w:cs="AsterStcc-Regular"/>
                <w:sz w:val="18"/>
                <w:szCs w:val="18"/>
              </w:rPr>
              <w:t>cap</w:t>
            </w:r>
            <w:proofErr w:type="spellEnd"/>
            <w:r w:rsidRPr="006B5F6C">
              <w:rPr>
                <w:rFonts w:ascii="Arial Narrow" w:hAnsi="Arial Narrow" w:cs="AsterStcc-Regular"/>
                <w:sz w:val="18"/>
                <w:szCs w:val="18"/>
              </w:rPr>
              <w:t xml:space="preserve"> 2108)</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10.804</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31.403</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21.127</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 xml:space="preserve">9.971  </w:t>
            </w:r>
          </w:p>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9.599  </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60.100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14.573 </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14.205</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59.920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76.156</w:t>
            </w:r>
          </w:p>
        </w:tc>
        <w:tc>
          <w:tcPr>
            <w:tcW w:w="0" w:type="auto"/>
          </w:tcPr>
          <w:p w:rsidR="006867DF" w:rsidRPr="006B5F6C" w:rsidRDefault="00AF2A02"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QvfhgxArialMT"/>
                <w:sz w:val="18"/>
                <w:szCs w:val="18"/>
              </w:rPr>
              <w:t>84.957</w:t>
            </w:r>
          </w:p>
        </w:tc>
        <w:tc>
          <w:tcPr>
            <w:tcW w:w="0" w:type="auto"/>
          </w:tcPr>
          <w:p w:rsidR="006867DF" w:rsidRPr="006B5F6C" w:rsidRDefault="00AF2A02"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QvfhgxArialMT"/>
                <w:sz w:val="18"/>
                <w:szCs w:val="18"/>
              </w:rPr>
              <w:t>89.134.</w:t>
            </w:r>
          </w:p>
        </w:tc>
        <w:tc>
          <w:tcPr>
            <w:tcW w:w="0" w:type="auto"/>
          </w:tcPr>
          <w:p w:rsidR="006867DF" w:rsidRPr="006B5F6C" w:rsidRDefault="00AF2A02"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QvfhgxArialMT"/>
                <w:sz w:val="18"/>
                <w:szCs w:val="18"/>
              </w:rPr>
              <w:t>87.932</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lastRenderedPageBreak/>
              <w:t>Fondo sostegno donne vittime violenza 3520)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 xml:space="preserve">DL 93/13 </w:t>
            </w:r>
            <w:proofErr w:type="spellStart"/>
            <w:r w:rsidRPr="006B5F6C">
              <w:rPr>
                <w:rFonts w:ascii="Arial Narrow" w:hAnsi="Arial Narrow" w:cs="AsterStcc-Regular"/>
                <w:sz w:val="18"/>
                <w:szCs w:val="18"/>
                <w:lang w:val="en-GB"/>
              </w:rPr>
              <w:t>art</w:t>
            </w:r>
            <w:proofErr w:type="spellEnd"/>
            <w:r w:rsidRPr="006B5F6C">
              <w:rPr>
                <w:rFonts w:ascii="Arial Narrow" w:hAnsi="Arial Narrow" w:cs="AsterStcc-Regular"/>
                <w:sz w:val="18"/>
                <w:szCs w:val="18"/>
                <w:lang w:val="en-GB"/>
              </w:rPr>
              <w:t xml:space="preserve"> 5 </w:t>
            </w:r>
            <w:proofErr w:type="spellStart"/>
            <w:r w:rsidRPr="006B5F6C">
              <w:rPr>
                <w:rFonts w:ascii="Arial Narrow" w:hAnsi="Arial Narrow" w:cs="AsterStcc-Regular"/>
                <w:sz w:val="18"/>
                <w:szCs w:val="18"/>
                <w:lang w:val="en-GB"/>
              </w:rPr>
              <w:t>bis</w:t>
            </w:r>
            <w:proofErr w:type="spellEnd"/>
            <w:r w:rsidRPr="006B5F6C">
              <w:rPr>
                <w:rFonts w:ascii="Arial Narrow" w:hAnsi="Arial Narrow" w:cs="AsterStcc-Regular"/>
                <w:sz w:val="18"/>
                <w:szCs w:val="18"/>
                <w:lang w:val="en-GB"/>
              </w:rPr>
              <w:t xml:space="preserve"> (3520)</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9.120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9.007</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10.310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11.916</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8.134</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7.558 + 4.000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12.701</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(7.475 + 4.000)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12.928</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13.160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13.396</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13.401</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adozioni internazionali</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 </w:t>
            </w:r>
            <w:proofErr w:type="spellStart"/>
            <w:r w:rsidRPr="006B5F6C">
              <w:rPr>
                <w:rFonts w:ascii="Arial Narrow" w:hAnsi="Arial Narrow" w:cs="AsterStcc-Regular"/>
                <w:sz w:val="18"/>
                <w:szCs w:val="18"/>
              </w:rPr>
              <w:t>stab</w:t>
            </w:r>
            <w:proofErr w:type="spellEnd"/>
            <w:r w:rsidRPr="006B5F6C">
              <w:rPr>
                <w:rFonts w:ascii="Arial Narrow" w:hAnsi="Arial Narrow" w:cs="AsterStcc-Regular"/>
                <w:sz w:val="18"/>
                <w:szCs w:val="18"/>
              </w:rPr>
              <w:t xml:space="preserve"> 16 art 1 c 411 (2134)</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15.000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20.000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24.322</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23.710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24.138</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23.815</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23.815</w:t>
            </w:r>
          </w:p>
        </w:tc>
        <w:tc>
          <w:tcPr>
            <w:tcW w:w="0" w:type="auto"/>
          </w:tcPr>
          <w:p w:rsidR="006867DF" w:rsidRPr="006B5F6C" w:rsidRDefault="004B5B26"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23.138</w:t>
            </w:r>
          </w:p>
        </w:tc>
        <w:tc>
          <w:tcPr>
            <w:tcW w:w="0" w:type="auto"/>
          </w:tcPr>
          <w:p w:rsidR="006867DF" w:rsidRPr="006B5F6C" w:rsidRDefault="004B5B26"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21.166</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per Servizio Civile Nazionale</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230/98 art 19</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(21.3 </w:t>
            </w:r>
            <w:proofErr w:type="spellStart"/>
            <w:r w:rsidRPr="006B5F6C">
              <w:rPr>
                <w:rFonts w:ascii="Arial Narrow" w:hAnsi="Arial Narrow" w:cs="AsterStcc-Regular"/>
                <w:sz w:val="18"/>
                <w:szCs w:val="18"/>
              </w:rPr>
              <w:t>cap</w:t>
            </w:r>
            <w:proofErr w:type="spellEnd"/>
            <w:r w:rsidRPr="006B5F6C">
              <w:rPr>
                <w:rFonts w:ascii="Arial Narrow" w:hAnsi="Arial Narrow" w:cs="AsterStcc-Regular"/>
                <w:sz w:val="18"/>
                <w:szCs w:val="18"/>
              </w:rPr>
              <w:t xml:space="preserve"> 2185)</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71.214</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105.277</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73.350</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115.730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 xml:space="preserve">115.730 </w:t>
            </w:r>
            <w:r w:rsidRPr="006B5F6C">
              <w:rPr>
                <w:rStyle w:val="Rimandonotaapidipagina"/>
                <w:rFonts w:ascii="Arial Narrow" w:hAnsi="Arial Narrow" w:cs="AsterStcc-Regular"/>
                <w:i/>
                <w:sz w:val="18"/>
                <w:szCs w:val="18"/>
              </w:rPr>
              <w:footnoteReference w:id="3"/>
            </w:r>
            <w:r w:rsidRPr="006B5F6C">
              <w:rPr>
                <w:rFonts w:ascii="Arial Narrow" w:hAnsi="Arial Narrow" w:cs="AsterStcc-Regular"/>
                <w:i/>
                <w:sz w:val="18"/>
                <w:szCs w:val="18"/>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111.267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179.809</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148.145 + 50.000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139.029 + 10.000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99.286 + 200.000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311.581</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111.581</w:t>
            </w:r>
          </w:p>
        </w:tc>
        <w:tc>
          <w:tcPr>
            <w:tcW w:w="0" w:type="auto"/>
          </w:tcPr>
          <w:p w:rsidR="006867DF" w:rsidRPr="006B5F6C" w:rsidRDefault="00FE3D51"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QvfhgxArialMT"/>
                <w:sz w:val="18"/>
                <w:szCs w:val="18"/>
              </w:rPr>
              <w:t>150.581</w:t>
            </w:r>
          </w:p>
        </w:tc>
        <w:tc>
          <w:tcPr>
            <w:tcW w:w="0" w:type="auto"/>
          </w:tcPr>
          <w:p w:rsidR="006867DF" w:rsidRPr="006B5F6C" w:rsidRDefault="00FE3D51"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QvfhgxArialMT"/>
                <w:sz w:val="18"/>
                <w:szCs w:val="18"/>
              </w:rPr>
              <w:t>150.581</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Immigrazione e SPRAR (ora SIPROIMI)</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US"/>
              </w:rPr>
            </w:pPr>
            <w:r w:rsidRPr="006B5F6C">
              <w:rPr>
                <w:rFonts w:ascii="Arial Narrow" w:hAnsi="Arial Narrow" w:cs="AsterStcc-Regular"/>
                <w:sz w:val="18"/>
                <w:szCs w:val="18"/>
                <w:lang w:val="en-US"/>
              </w:rPr>
              <w:t xml:space="preserve">Dl 416/89 </w:t>
            </w:r>
            <w:proofErr w:type="spellStart"/>
            <w:r w:rsidRPr="006B5F6C">
              <w:rPr>
                <w:rFonts w:ascii="Arial Narrow" w:hAnsi="Arial Narrow" w:cs="AsterStcc-Regular"/>
                <w:sz w:val="18"/>
                <w:szCs w:val="18"/>
                <w:lang w:val="en-US"/>
              </w:rPr>
              <w:t>art</w:t>
            </w:r>
            <w:proofErr w:type="spellEnd"/>
            <w:r w:rsidRPr="006B5F6C">
              <w:rPr>
                <w:rFonts w:ascii="Arial Narrow" w:hAnsi="Arial Narrow" w:cs="AsterStcc-Regular"/>
                <w:sz w:val="18"/>
                <w:szCs w:val="18"/>
                <w:lang w:val="en-US"/>
              </w:rPr>
              <w:t xml:space="preserve"> 1 </w:t>
            </w:r>
            <w:proofErr w:type="spellStart"/>
            <w:r w:rsidRPr="006B5F6C">
              <w:rPr>
                <w:rFonts w:ascii="Arial Narrow" w:hAnsi="Arial Narrow" w:cs="AsterStcc-Regular"/>
                <w:sz w:val="18"/>
                <w:szCs w:val="18"/>
                <w:lang w:val="en-US"/>
              </w:rPr>
              <w:t>septies</w:t>
            </w:r>
            <w:proofErr w:type="spellEnd"/>
            <w:r w:rsidRPr="006B5F6C">
              <w:rPr>
                <w:rFonts w:ascii="Arial Narrow" w:hAnsi="Arial Narrow" w:cs="AsterStcc-Regular"/>
                <w:sz w:val="18"/>
                <w:szCs w:val="18"/>
                <w:lang w:val="en-US"/>
              </w:rPr>
              <w:t xml:space="preserve"> (L 140/14 art 1 c 179 (2351) </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US"/>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roofErr w:type="spellStart"/>
            <w:r w:rsidRPr="006B5F6C">
              <w:rPr>
                <w:rFonts w:ascii="Arial Narrow" w:hAnsi="Arial Narrow" w:cs="AsterStcc-Regular"/>
                <w:sz w:val="18"/>
                <w:szCs w:val="18"/>
              </w:rPr>
              <w:t>n.d.</w:t>
            </w:r>
            <w:proofErr w:type="spellEnd"/>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+187.500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400.000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1.320.360</w:t>
            </w:r>
          </w:p>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1.650.000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2.151.342</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1.858.538</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1.368.898</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900.000</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DjmgdyCalibri"/>
                <w:sz w:val="18"/>
                <w:szCs w:val="18"/>
                <w:highlight w:val="yellow"/>
              </w:rPr>
            </w:pPr>
            <w:r w:rsidRPr="006B5F6C">
              <w:rPr>
                <w:rFonts w:ascii="Arial Narrow" w:hAnsi="Arial Narrow" w:cs="VfrnhkArialMT"/>
                <w:sz w:val="18"/>
                <w:szCs w:val="18"/>
              </w:rPr>
              <w:t>873.877</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VfrnhkArialMT"/>
                <w:sz w:val="18"/>
                <w:szCs w:val="18"/>
              </w:rPr>
              <w:t>920.319</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VfrnhkArialMT"/>
                <w:sz w:val="18"/>
                <w:szCs w:val="18"/>
              </w:rPr>
              <w:t>972.661</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politiche asilo</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(2352)</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199.760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199.550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404.260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313.760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441.979</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VfrnhkArialMT"/>
                <w:sz w:val="18"/>
                <w:szCs w:val="18"/>
              </w:rPr>
              <w:t>692.432</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VfrnhkArialMT"/>
                <w:sz w:val="18"/>
                <w:szCs w:val="18"/>
              </w:rPr>
              <w:t>589.241</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VfrnhkArialMT"/>
                <w:sz w:val="18"/>
                <w:szCs w:val="18"/>
              </w:rPr>
              <w:t>504.260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nazionale politiche migratorie</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(3783)</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12.287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10.000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minori stranieri non accompagnati</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de-DE"/>
              </w:rPr>
            </w:pPr>
            <w:r w:rsidRPr="006B5F6C">
              <w:rPr>
                <w:rFonts w:ascii="Arial Narrow" w:hAnsi="Arial Narrow" w:cs="AsterStcc-Regular"/>
                <w:sz w:val="18"/>
                <w:szCs w:val="18"/>
                <w:lang w:val="de-DE"/>
              </w:rPr>
              <w:t xml:space="preserve">DL 95/12 </w:t>
            </w:r>
            <w:proofErr w:type="spellStart"/>
            <w:r w:rsidRPr="006B5F6C">
              <w:rPr>
                <w:rFonts w:ascii="Arial Narrow" w:hAnsi="Arial Narrow" w:cs="AsterStcc-Regular"/>
                <w:sz w:val="18"/>
                <w:szCs w:val="18"/>
                <w:lang w:val="de-DE"/>
              </w:rPr>
              <w:t>art</w:t>
            </w:r>
            <w:proofErr w:type="spellEnd"/>
            <w:r w:rsidRPr="006B5F6C">
              <w:rPr>
                <w:rFonts w:ascii="Arial Narrow" w:hAnsi="Arial Narrow" w:cs="AsterStcc-Regular"/>
                <w:sz w:val="18"/>
                <w:szCs w:val="18"/>
                <w:lang w:val="de-DE"/>
              </w:rPr>
              <w:t xml:space="preserve"> 23 c 11 (L 190/14 </w:t>
            </w:r>
            <w:proofErr w:type="spellStart"/>
            <w:r w:rsidRPr="006B5F6C">
              <w:rPr>
                <w:rFonts w:ascii="Arial Narrow" w:hAnsi="Arial Narrow" w:cs="AsterStcc-Regular"/>
                <w:sz w:val="18"/>
                <w:szCs w:val="18"/>
                <w:lang w:val="de-DE"/>
              </w:rPr>
              <w:t>art</w:t>
            </w:r>
            <w:proofErr w:type="spellEnd"/>
            <w:r w:rsidRPr="006B5F6C">
              <w:rPr>
                <w:rFonts w:ascii="Arial Narrow" w:hAnsi="Arial Narrow" w:cs="AsterStcc-Regular"/>
                <w:sz w:val="18"/>
                <w:szCs w:val="18"/>
                <w:lang w:val="de-DE"/>
              </w:rPr>
              <w:t xml:space="preserve"> 1 c 181) (2353)</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de-DE"/>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40.000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20.000</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+12.500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170.000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170.000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170.000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169.592</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165.000 + 1.000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164.592</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136.372</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VfrnhkArialMT"/>
                <w:sz w:val="18"/>
                <w:szCs w:val="18"/>
              </w:rPr>
              <w:t>117.780</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VfrnhkArialMT"/>
                <w:sz w:val="18"/>
                <w:szCs w:val="18"/>
              </w:rPr>
              <w:t>155.000</w:t>
            </w:r>
          </w:p>
        </w:tc>
        <w:tc>
          <w:tcPr>
            <w:tcW w:w="0" w:type="auto"/>
          </w:tcPr>
          <w:p w:rsidR="006867DF" w:rsidRPr="006B5F6C" w:rsidRDefault="0012660C"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121.700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x richiedenti status rifugiato</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D </w:t>
            </w:r>
            <w:proofErr w:type="spellStart"/>
            <w:r w:rsidRPr="006B5F6C">
              <w:rPr>
                <w:rFonts w:ascii="Arial Narrow" w:hAnsi="Arial Narrow" w:cs="AsterStcc-Regular"/>
                <w:sz w:val="18"/>
                <w:szCs w:val="18"/>
              </w:rPr>
              <w:t>Lgs</w:t>
            </w:r>
            <w:proofErr w:type="spellEnd"/>
            <w:r w:rsidRPr="006B5F6C">
              <w:rPr>
                <w:rFonts w:ascii="Arial Narrow" w:hAnsi="Arial Narrow" w:cs="AsterStcc-Regular"/>
                <w:sz w:val="18"/>
                <w:szCs w:val="18"/>
              </w:rPr>
              <w:t xml:space="preserve"> 140/05 art 13</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(5.1 </w:t>
            </w:r>
            <w:proofErr w:type="spellStart"/>
            <w:r w:rsidRPr="006B5F6C">
              <w:rPr>
                <w:rFonts w:ascii="Arial Narrow" w:hAnsi="Arial Narrow" w:cs="AsterStcc-Regular"/>
                <w:sz w:val="18"/>
                <w:szCs w:val="18"/>
              </w:rPr>
              <w:t>cap</w:t>
            </w:r>
            <w:proofErr w:type="spellEnd"/>
            <w:r w:rsidRPr="006B5F6C">
              <w:rPr>
                <w:rFonts w:ascii="Arial Narrow" w:hAnsi="Arial Narrow" w:cs="AsterStcc-Regular"/>
                <w:sz w:val="18"/>
                <w:szCs w:val="18"/>
              </w:rPr>
              <w:t xml:space="preserve"> 2311)</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4.010</w:t>
            </w: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4.010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sz w:val="18"/>
                <w:szCs w:val="18"/>
              </w:rPr>
              <w:t>3.869</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9.978</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c>
          <w:tcPr>
            <w:tcW w:w="0" w:type="auto"/>
          </w:tcPr>
          <w:p w:rsidR="006867DF" w:rsidRPr="006B5F6C" w:rsidRDefault="00E236E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9.287</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Fondo </w:t>
            </w:r>
            <w:proofErr w:type="spellStart"/>
            <w:r w:rsidRPr="006B5F6C">
              <w:rPr>
                <w:rFonts w:ascii="Arial Narrow" w:hAnsi="Arial Narrow" w:cs="AsterStcc-Regular"/>
                <w:sz w:val="18"/>
                <w:szCs w:val="18"/>
              </w:rPr>
              <w:t>Caregiver</w:t>
            </w:r>
            <w:proofErr w:type="spellEnd"/>
            <w:r w:rsidRPr="006B5F6C">
              <w:rPr>
                <w:rFonts w:ascii="Arial Narrow" w:hAnsi="Arial Narrow" w:cs="AsterStcc-Regular"/>
                <w:sz w:val="18"/>
                <w:szCs w:val="18"/>
              </w:rPr>
              <w:t xml:space="preserve"> </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205/2018 art 1 c 254 (3555)</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20.000 </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19.457 + 5000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23.856</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AsterStcc-Regular"/>
                <w:sz w:val="18"/>
                <w:szCs w:val="18"/>
              </w:rPr>
              <w:t>80.000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80.000</w:t>
            </w:r>
          </w:p>
        </w:tc>
        <w:tc>
          <w:tcPr>
            <w:tcW w:w="0" w:type="auto"/>
          </w:tcPr>
          <w:p w:rsidR="006867DF" w:rsidRPr="006B5F6C" w:rsidRDefault="00541C5B" w:rsidP="00541C5B">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w:t>
            </w:r>
            <w:r w:rsidR="006867DF" w:rsidRPr="006B5F6C">
              <w:rPr>
                <w:rFonts w:ascii="Arial Narrow" w:hAnsi="Arial Narrow" w:cs="AsterStcc-Regular"/>
                <w:sz w:val="18"/>
                <w:szCs w:val="18"/>
              </w:rPr>
              <w:t>0.000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Lotta alla </w:t>
            </w:r>
            <w:proofErr w:type="spellStart"/>
            <w:r w:rsidRPr="006B5F6C">
              <w:rPr>
                <w:rFonts w:ascii="Arial Narrow" w:hAnsi="Arial Narrow" w:cs="AsterStcc-Regular"/>
                <w:sz w:val="18"/>
                <w:szCs w:val="18"/>
              </w:rPr>
              <w:t>ludopatia</w:t>
            </w:r>
            <w:proofErr w:type="spellEnd"/>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L 190/14 art 1 c 133</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 xml:space="preserve">(4386) </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50.000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49.200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44.000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44.000</w:t>
            </w:r>
          </w:p>
        </w:tc>
        <w:tc>
          <w:tcPr>
            <w:tcW w:w="0" w:type="auto"/>
          </w:tcPr>
          <w:p w:rsidR="006867DF" w:rsidRPr="00F9709C" w:rsidRDefault="006867DF" w:rsidP="006867DF">
            <w:pPr>
              <w:autoSpaceDE w:val="0"/>
              <w:autoSpaceDN w:val="0"/>
              <w:adjustRightInd w:val="0"/>
              <w:spacing w:after="0" w:line="240" w:lineRule="auto"/>
              <w:jc w:val="both"/>
              <w:rPr>
                <w:rFonts w:ascii="Arial Narrow" w:hAnsi="Arial Narrow" w:cs="AsterStcc-Regular"/>
                <w:sz w:val="18"/>
                <w:szCs w:val="18"/>
              </w:rPr>
            </w:pPr>
            <w:r w:rsidRPr="00F9709C">
              <w:rPr>
                <w:rFonts w:ascii="Arial Narrow" w:hAnsi="Arial Narrow" w:cs="AsterStcc-Regular"/>
                <w:sz w:val="18"/>
                <w:szCs w:val="18"/>
              </w:rPr>
              <w:t>44.000</w:t>
            </w:r>
          </w:p>
        </w:tc>
        <w:tc>
          <w:tcPr>
            <w:tcW w:w="0" w:type="auto"/>
          </w:tcPr>
          <w:p w:rsidR="006867DF" w:rsidRPr="00F9709C" w:rsidRDefault="006867DF" w:rsidP="006867DF">
            <w:pPr>
              <w:autoSpaceDE w:val="0"/>
              <w:autoSpaceDN w:val="0"/>
              <w:adjustRightInd w:val="0"/>
              <w:spacing w:after="0" w:line="240" w:lineRule="auto"/>
              <w:jc w:val="both"/>
              <w:rPr>
                <w:rFonts w:ascii="Arial Narrow" w:hAnsi="Arial Narrow" w:cs="AsterStcc-Regular"/>
                <w:sz w:val="18"/>
                <w:szCs w:val="18"/>
              </w:rPr>
            </w:pPr>
            <w:r w:rsidRPr="00F9709C">
              <w:rPr>
                <w:rFonts w:ascii="Arial Narrow" w:hAnsi="Arial Narrow" w:cs="AsterStcc-Regular"/>
                <w:sz w:val="18"/>
                <w:szCs w:val="18"/>
              </w:rPr>
              <w:t>44.000</w:t>
            </w:r>
          </w:p>
        </w:tc>
        <w:tc>
          <w:tcPr>
            <w:tcW w:w="0" w:type="auto"/>
          </w:tcPr>
          <w:p w:rsidR="006867DF" w:rsidRPr="006B5F6C" w:rsidRDefault="00F9709C" w:rsidP="006867DF">
            <w:pPr>
              <w:autoSpaceDE w:val="0"/>
              <w:autoSpaceDN w:val="0"/>
              <w:adjustRightInd w:val="0"/>
              <w:spacing w:after="0" w:line="240" w:lineRule="auto"/>
              <w:jc w:val="both"/>
              <w:rPr>
                <w:rFonts w:ascii="Arial Narrow" w:hAnsi="Arial Narrow" w:cs="AsterStcc-Regular"/>
                <w:sz w:val="18"/>
                <w:szCs w:val="18"/>
              </w:rPr>
            </w:pPr>
            <w:r>
              <w:rPr>
                <w:rFonts w:ascii="Arial Narrow" w:hAnsi="Arial Narrow" w:cs="AsterStcc-Regular"/>
                <w:sz w:val="18"/>
                <w:szCs w:val="18"/>
              </w:rPr>
              <w:t>44.000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Cooperazione allo sviluppo (tramite Agenzia)</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125/14 (2185)</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170.818</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150.467</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180.467</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175.663 + 120.000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392.860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513.504</w:t>
            </w:r>
          </w:p>
        </w:tc>
        <w:tc>
          <w:tcPr>
            <w:tcW w:w="0" w:type="auto"/>
          </w:tcPr>
          <w:p w:rsidR="006867DF" w:rsidRPr="006B5F6C" w:rsidRDefault="006867DF" w:rsidP="006867DF">
            <w:pPr>
              <w:spacing w:after="0" w:line="240" w:lineRule="auto"/>
              <w:rPr>
                <w:rFonts w:ascii="Arial Narrow" w:hAnsi="Arial Narrow"/>
                <w:sz w:val="18"/>
                <w:szCs w:val="18"/>
              </w:rPr>
            </w:pPr>
            <w:r w:rsidRPr="006B5F6C">
              <w:rPr>
                <w:rFonts w:ascii="Arial Narrow" w:hAnsi="Arial Narrow" w:cs="AsterStcc-Regular"/>
                <w:sz w:val="18"/>
                <w:szCs w:val="18"/>
              </w:rPr>
              <w:t>484.557.</w:t>
            </w:r>
          </w:p>
        </w:tc>
        <w:tc>
          <w:tcPr>
            <w:tcW w:w="0" w:type="auto"/>
          </w:tcPr>
          <w:p w:rsidR="006867DF" w:rsidRPr="006B5F6C" w:rsidRDefault="006867DF" w:rsidP="006867DF">
            <w:pPr>
              <w:spacing w:after="0" w:line="240" w:lineRule="auto"/>
              <w:rPr>
                <w:rFonts w:ascii="Arial Narrow" w:hAnsi="Arial Narrow"/>
                <w:sz w:val="18"/>
                <w:szCs w:val="18"/>
              </w:rPr>
            </w:pPr>
            <w:r w:rsidRPr="006B5F6C">
              <w:rPr>
                <w:rFonts w:ascii="Arial Narrow" w:hAnsi="Arial Narrow" w:cs="AsterStcc-Regular"/>
                <w:sz w:val="18"/>
                <w:szCs w:val="18"/>
              </w:rPr>
              <w:t>472.901</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547.000</w:t>
            </w:r>
          </w:p>
        </w:tc>
        <w:tc>
          <w:tcPr>
            <w:tcW w:w="0" w:type="auto"/>
          </w:tcPr>
          <w:p w:rsidR="006867DF" w:rsidRPr="006B5F6C" w:rsidRDefault="00204543"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JkbdtsArialMT"/>
                <w:sz w:val="18"/>
                <w:szCs w:val="18"/>
              </w:rPr>
              <w:t>622.655</w:t>
            </w:r>
          </w:p>
        </w:tc>
        <w:tc>
          <w:tcPr>
            <w:tcW w:w="0" w:type="auto"/>
          </w:tcPr>
          <w:p w:rsidR="006867DF" w:rsidRPr="006B5F6C" w:rsidRDefault="00204543"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JkbdtsArialMT"/>
                <w:sz w:val="18"/>
                <w:szCs w:val="18"/>
              </w:rPr>
              <w:t>645.832</w:t>
            </w:r>
          </w:p>
        </w:tc>
        <w:tc>
          <w:tcPr>
            <w:tcW w:w="0" w:type="auto"/>
          </w:tcPr>
          <w:p w:rsidR="006867DF" w:rsidRPr="006B5F6C" w:rsidRDefault="00204543"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JkbdtsArialMT"/>
                <w:sz w:val="18"/>
                <w:szCs w:val="18"/>
              </w:rPr>
              <w:t>676.908</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lastRenderedPageBreak/>
              <w:t>Diritti lavoro disabili</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GB"/>
              </w:rPr>
            </w:pPr>
            <w:r w:rsidRPr="006B5F6C">
              <w:rPr>
                <w:rFonts w:ascii="Arial Narrow" w:hAnsi="Arial Narrow" w:cs="AsterStcc-Regular"/>
                <w:sz w:val="18"/>
                <w:szCs w:val="18"/>
                <w:lang w:val="en-GB"/>
              </w:rPr>
              <w:t>L 68/99 art 13 c 4 + L 190/14 art 1 c 160 (3892)</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GB"/>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roofErr w:type="spellStart"/>
            <w:r w:rsidRPr="006B5F6C">
              <w:rPr>
                <w:rFonts w:ascii="Arial Narrow" w:hAnsi="Arial Narrow" w:cs="AsterStcc-Regular"/>
                <w:sz w:val="18"/>
                <w:szCs w:val="18"/>
              </w:rPr>
              <w:t>n.d.</w:t>
            </w:r>
            <w:proofErr w:type="spellEnd"/>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+20.000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21.915</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21.567</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21.915</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21.915 + 45.000 + 5.000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71.915</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76.915 </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70.225</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68.545</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68.495</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5X1000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L 190/14 art 1 c 154</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400.000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400.000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500.000</w:t>
            </w: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r w:rsidRPr="006B5F6C">
              <w:rPr>
                <w:rFonts w:ascii="Arial Narrow" w:hAnsi="Arial Narrow" w:cs="AsterStcc-Regular"/>
                <w:i/>
                <w:sz w:val="18"/>
                <w:szCs w:val="18"/>
              </w:rPr>
              <w:t>500.000</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r w:rsidRPr="006B5F6C">
              <w:rPr>
                <w:rFonts w:ascii="Arial Narrow" w:hAnsi="Arial Narrow" w:cs="AsterStcc-Regular"/>
                <w:sz w:val="18"/>
                <w:szCs w:val="18"/>
              </w:rPr>
              <w:t>500.000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500.000 + 10.000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520.000 </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525.000 </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525.000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525.000</w:t>
            </w:r>
          </w:p>
        </w:tc>
        <w:tc>
          <w:tcPr>
            <w:tcW w:w="0" w:type="auto"/>
          </w:tcPr>
          <w:p w:rsidR="006867DF" w:rsidRPr="006B5F6C" w:rsidRDefault="00204543"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525.000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finanziamento progetti di interesse generale del Terzo settore</w:t>
            </w:r>
            <w:r w:rsidRPr="006B5F6C">
              <w:rPr>
                <w:rStyle w:val="Rimandonotaapidipagina"/>
                <w:rFonts w:ascii="Arial Narrow" w:hAnsi="Arial Narrow" w:cs="AsterStcc-Regular"/>
                <w:sz w:val="18"/>
                <w:szCs w:val="18"/>
              </w:rPr>
              <w:footnoteReference w:id="4"/>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US"/>
              </w:rPr>
            </w:pPr>
            <w:r w:rsidRPr="006B5F6C">
              <w:rPr>
                <w:rFonts w:ascii="Arial Narrow" w:hAnsi="Arial Narrow" w:cs="AsterStcc-Regular"/>
                <w:sz w:val="18"/>
                <w:szCs w:val="18"/>
                <w:lang w:val="en-US"/>
              </w:rPr>
              <w:t xml:space="preserve">L 106/16 art 9 + D </w:t>
            </w:r>
            <w:proofErr w:type="spellStart"/>
            <w:r w:rsidRPr="006B5F6C">
              <w:rPr>
                <w:rFonts w:ascii="Arial Narrow" w:hAnsi="Arial Narrow" w:cs="AsterStcc-Regular"/>
                <w:sz w:val="18"/>
                <w:szCs w:val="18"/>
                <w:lang w:val="en-US"/>
              </w:rPr>
              <w:t>Lgs</w:t>
            </w:r>
            <w:proofErr w:type="spellEnd"/>
            <w:r w:rsidRPr="006B5F6C">
              <w:rPr>
                <w:rFonts w:ascii="Arial Narrow" w:hAnsi="Arial Narrow" w:cs="AsterStcc-Regular"/>
                <w:sz w:val="18"/>
                <w:szCs w:val="18"/>
                <w:lang w:val="en-US"/>
              </w:rPr>
              <w:t xml:space="preserve"> 117/17 art 96  art 72 (5247 + 3523)</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US"/>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US"/>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US"/>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lang w:val="en-US"/>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lang w:val="en-US"/>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lang w:val="en-US"/>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lang w:val="en-US"/>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39.000 + 21.960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39.000 + 21.960  - 5.000 – 5.000 + 14.334 (residuo)</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21.150 + 21.960 </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35.000 + 5.000 + 21.960 </w:t>
            </w:r>
          </w:p>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highlight w:val="yellow"/>
              </w:rPr>
            </w:pP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40.000 + </w:t>
            </w:r>
            <w:r w:rsidRPr="006B5F6C">
              <w:rPr>
                <w:rFonts w:ascii="Arial Narrow" w:hAnsi="Arial Narrow" w:cs="MhxdytArialMT"/>
                <w:sz w:val="18"/>
                <w:szCs w:val="18"/>
              </w:rPr>
              <w:t>21.960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40.000 + </w:t>
            </w:r>
            <w:r w:rsidRPr="006B5F6C">
              <w:rPr>
                <w:rFonts w:ascii="Arial Narrow" w:hAnsi="Arial Narrow" w:cs="MhxdytArialMT"/>
                <w:sz w:val="18"/>
                <w:szCs w:val="18"/>
              </w:rPr>
              <w:t>21.960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40.000 + </w:t>
            </w:r>
            <w:r w:rsidRPr="006B5F6C">
              <w:rPr>
                <w:rFonts w:ascii="Arial Narrow" w:hAnsi="Arial Narrow" w:cs="MhxdytArialMT"/>
                <w:sz w:val="18"/>
                <w:szCs w:val="18"/>
              </w:rPr>
              <w:t>21.960</w:t>
            </w:r>
          </w:p>
        </w:tc>
      </w:tr>
      <w:tr w:rsidR="00541C5B" w:rsidRPr="006B5F6C" w:rsidTr="00CF69A5">
        <w:trPr>
          <w:trHeight w:val="549"/>
        </w:trPr>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per Registro unico Terzo settore</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D </w:t>
            </w:r>
            <w:proofErr w:type="spellStart"/>
            <w:r w:rsidRPr="006B5F6C">
              <w:rPr>
                <w:rFonts w:ascii="Arial Narrow" w:hAnsi="Arial Narrow" w:cs="AsterStcc-Regular"/>
                <w:sz w:val="18"/>
                <w:szCs w:val="18"/>
              </w:rPr>
              <w:t>Lgs</w:t>
            </w:r>
            <w:proofErr w:type="spellEnd"/>
            <w:r w:rsidRPr="006B5F6C">
              <w:rPr>
                <w:rFonts w:ascii="Arial Narrow" w:hAnsi="Arial Narrow" w:cs="AsterStcc-Regular"/>
                <w:sz w:val="18"/>
                <w:szCs w:val="18"/>
              </w:rPr>
              <w:t xml:space="preserve"> 117/17 art  (8060)</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18.000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18.000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12.700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15.000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15.000</w:t>
            </w:r>
          </w:p>
        </w:tc>
      </w:tr>
      <w:tr w:rsidR="00541C5B" w:rsidRPr="006B5F6C" w:rsidTr="00CF69A5">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Fondo per autocontrollo enti terzo settore</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 xml:space="preserve">D </w:t>
            </w:r>
            <w:proofErr w:type="spellStart"/>
            <w:r w:rsidRPr="006B5F6C">
              <w:rPr>
                <w:rFonts w:ascii="Arial Narrow" w:hAnsi="Arial Narrow" w:cs="AsterStcc-Regular"/>
                <w:sz w:val="18"/>
                <w:szCs w:val="18"/>
              </w:rPr>
              <w:t>Lgs</w:t>
            </w:r>
            <w:proofErr w:type="spellEnd"/>
            <w:r w:rsidRPr="006B5F6C">
              <w:rPr>
                <w:rFonts w:ascii="Arial Narrow" w:hAnsi="Arial Narrow" w:cs="AsterStcc-Regular"/>
                <w:sz w:val="18"/>
                <w:szCs w:val="18"/>
              </w:rPr>
              <w:t xml:space="preserve"> 117/17 art 96 (3526)</w:t>
            </w: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Borders>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both"/>
              <w:rPr>
                <w:rFonts w:ascii="Arial Narrow" w:hAnsi="Arial Narrow" w:cs="AsterStcc-Regular"/>
                <w:i/>
                <w:sz w:val="18"/>
                <w:szCs w:val="1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6867DF" w:rsidRPr="006B5F6C" w:rsidRDefault="006867DF" w:rsidP="006867DF">
            <w:pPr>
              <w:autoSpaceDE w:val="0"/>
              <w:autoSpaceDN w:val="0"/>
              <w:adjustRightInd w:val="0"/>
              <w:spacing w:after="0" w:line="240" w:lineRule="auto"/>
              <w:jc w:val="center"/>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w:t>
            </w:r>
          </w:p>
        </w:tc>
        <w:tc>
          <w:tcPr>
            <w:tcW w:w="0" w:type="auto"/>
          </w:tcPr>
          <w:p w:rsidR="006867DF" w:rsidRPr="006B5F6C" w:rsidRDefault="006867DF"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AsterStcc-Regular"/>
                <w:sz w:val="18"/>
                <w:szCs w:val="18"/>
              </w:rPr>
              <w:t>5.000</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9.204</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highlight w:val="yellow"/>
              </w:rPr>
            </w:pPr>
            <w:r w:rsidRPr="006B5F6C">
              <w:rPr>
                <w:rFonts w:ascii="Arial Narrow" w:hAnsi="Arial Narrow" w:cs="MhxdytArialMT"/>
                <w:sz w:val="18"/>
                <w:szCs w:val="18"/>
              </w:rPr>
              <w:t>8.721</w:t>
            </w:r>
          </w:p>
        </w:tc>
        <w:tc>
          <w:tcPr>
            <w:tcW w:w="0" w:type="auto"/>
          </w:tcPr>
          <w:p w:rsidR="006867DF" w:rsidRPr="006B5F6C" w:rsidRDefault="00541C5B" w:rsidP="006867DF">
            <w:pPr>
              <w:autoSpaceDE w:val="0"/>
              <w:autoSpaceDN w:val="0"/>
              <w:adjustRightInd w:val="0"/>
              <w:spacing w:after="0" w:line="240" w:lineRule="auto"/>
              <w:jc w:val="both"/>
              <w:rPr>
                <w:rFonts w:ascii="Arial Narrow" w:hAnsi="Arial Narrow" w:cs="AsterStcc-Regular"/>
                <w:sz w:val="18"/>
                <w:szCs w:val="18"/>
              </w:rPr>
            </w:pPr>
            <w:r w:rsidRPr="006B5F6C">
              <w:rPr>
                <w:rFonts w:ascii="Arial Narrow" w:hAnsi="Arial Narrow" w:cs="MhxdytArialMT"/>
                <w:sz w:val="18"/>
                <w:szCs w:val="18"/>
              </w:rPr>
              <w:t>6.276.</w:t>
            </w:r>
          </w:p>
        </w:tc>
      </w:tr>
    </w:tbl>
    <w:p w:rsidR="002C130B" w:rsidRPr="006B5F6C" w:rsidRDefault="002C130B" w:rsidP="00BB2FE3">
      <w:pPr>
        <w:autoSpaceDE w:val="0"/>
        <w:autoSpaceDN w:val="0"/>
        <w:adjustRightInd w:val="0"/>
        <w:spacing w:after="0" w:line="240" w:lineRule="auto"/>
        <w:jc w:val="both"/>
        <w:rPr>
          <w:rFonts w:ascii="Arial Narrow" w:hAnsi="Arial Narrow" w:cs="AsterStcc-Regular"/>
          <w:sz w:val="18"/>
          <w:szCs w:val="18"/>
        </w:rPr>
      </w:pPr>
    </w:p>
    <w:p w:rsidR="006E189C" w:rsidRPr="006B5F6C" w:rsidRDefault="006E189C" w:rsidP="00BB2FE3">
      <w:pPr>
        <w:autoSpaceDE w:val="0"/>
        <w:autoSpaceDN w:val="0"/>
        <w:adjustRightInd w:val="0"/>
        <w:spacing w:after="0" w:line="240" w:lineRule="auto"/>
        <w:jc w:val="both"/>
        <w:rPr>
          <w:rFonts w:ascii="Arial Narrow" w:hAnsi="Arial Narrow" w:cs="AsterStcc-Regular"/>
          <w:sz w:val="18"/>
          <w:szCs w:val="18"/>
        </w:rPr>
      </w:pPr>
    </w:p>
    <w:sectPr w:rsidR="006E189C" w:rsidRPr="006B5F6C" w:rsidSect="0094168D">
      <w:headerReference w:type="default" r:id="rId8"/>
      <w:footerReference w:type="default" r:id="rId9"/>
      <w:pgSz w:w="16838" w:h="11906" w:orient="landscape"/>
      <w:pgMar w:top="851" w:right="1134" w:bottom="1134" w:left="1134" w:header="708" w:footer="45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4B02" w:rsidRDefault="00604B02" w:rsidP="007F5995">
      <w:pPr>
        <w:spacing w:after="0" w:line="240" w:lineRule="auto"/>
      </w:pPr>
      <w:r>
        <w:separator/>
      </w:r>
    </w:p>
  </w:endnote>
  <w:endnote w:type="continuationSeparator" w:id="0">
    <w:p w:rsidR="00604B02" w:rsidRDefault="00604B02" w:rsidP="007F59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terStcc-Regular">
    <w:panose1 w:val="00000000000000000000"/>
    <w:charset w:val="00"/>
    <w:family w:val="swiss"/>
    <w:notTrueType/>
    <w:pitch w:val="default"/>
    <w:sig w:usb0="00000003" w:usb1="00000000" w:usb2="00000000" w:usb3="00000000" w:csb0="00000001" w:csb1="00000000"/>
  </w:font>
  <w:font w:name="RrltydArialMT">
    <w:panose1 w:val="00000000000000000000"/>
    <w:charset w:val="00"/>
    <w:family w:val="swiss"/>
    <w:notTrueType/>
    <w:pitch w:val="default"/>
    <w:sig w:usb0="00000003" w:usb1="00000000" w:usb2="00000000" w:usb3="00000000" w:csb0="00000001" w:csb1="00000000"/>
  </w:font>
  <w:font w:name="MhxdytArialMT">
    <w:panose1 w:val="00000000000000000000"/>
    <w:charset w:val="00"/>
    <w:family w:val="swiss"/>
    <w:notTrueType/>
    <w:pitch w:val="default"/>
    <w:sig w:usb0="00000003" w:usb1="00000000" w:usb2="00000000" w:usb3="00000000" w:csb0="00000001" w:csb1="00000000"/>
  </w:font>
  <w:font w:name="JcwhvvCalibri">
    <w:panose1 w:val="00000000000000000000"/>
    <w:charset w:val="00"/>
    <w:family w:val="swiss"/>
    <w:notTrueType/>
    <w:pitch w:val="default"/>
    <w:sig w:usb0="00000003" w:usb1="00000000" w:usb2="00000000" w:usb3="00000000" w:csb0="00000001" w:csb1="00000000"/>
  </w:font>
  <w:font w:name="QvfhgxArialMT">
    <w:panose1 w:val="00000000000000000000"/>
    <w:charset w:val="00"/>
    <w:family w:val="swiss"/>
    <w:notTrueType/>
    <w:pitch w:val="default"/>
    <w:sig w:usb0="00000003" w:usb1="00000000" w:usb2="00000000" w:usb3="00000000" w:csb0="00000001" w:csb1="00000000"/>
  </w:font>
  <w:font w:name="VfrnhkArialMT">
    <w:panose1 w:val="00000000000000000000"/>
    <w:charset w:val="00"/>
    <w:family w:val="swiss"/>
    <w:notTrueType/>
    <w:pitch w:val="default"/>
    <w:sig w:usb0="00000003" w:usb1="00000000" w:usb2="00000000" w:usb3="00000000" w:csb0="00000001" w:csb1="00000000"/>
  </w:font>
  <w:font w:name="DjmgdyCalibri">
    <w:panose1 w:val="00000000000000000000"/>
    <w:charset w:val="00"/>
    <w:family w:val="swiss"/>
    <w:notTrueType/>
    <w:pitch w:val="default"/>
    <w:sig w:usb0="00000003" w:usb1="00000000" w:usb2="00000000" w:usb3="00000000" w:csb0="00000001" w:csb1="00000000"/>
  </w:font>
  <w:font w:name="JkbdtsAria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2618571"/>
      <w:docPartObj>
        <w:docPartGallery w:val="Page Numbers (Bottom of Page)"/>
        <w:docPartUnique/>
      </w:docPartObj>
    </w:sdtPr>
    <w:sdtEndPr/>
    <w:sdtContent>
      <w:p w:rsidR="00094C42" w:rsidRDefault="00094C42">
        <w:pPr>
          <w:pStyle w:val="Pidipagina"/>
          <w:jc w:val="center"/>
        </w:pPr>
        <w:r>
          <w:fldChar w:fldCharType="begin"/>
        </w:r>
        <w:r>
          <w:instrText>PAGE   \* MERGEFORMAT</w:instrText>
        </w:r>
        <w:r>
          <w:fldChar w:fldCharType="separate"/>
        </w:r>
        <w:r w:rsidR="00F9709C">
          <w:rPr>
            <w:noProof/>
          </w:rPr>
          <w:t>2</w:t>
        </w:r>
        <w:r>
          <w:fldChar w:fldCharType="end"/>
        </w:r>
      </w:p>
    </w:sdtContent>
  </w:sdt>
  <w:p w:rsidR="00094C42" w:rsidRDefault="00094C42">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4B02" w:rsidRDefault="00604B02" w:rsidP="007F5995">
      <w:pPr>
        <w:spacing w:after="0" w:line="240" w:lineRule="auto"/>
      </w:pPr>
      <w:r>
        <w:separator/>
      </w:r>
    </w:p>
  </w:footnote>
  <w:footnote w:type="continuationSeparator" w:id="0">
    <w:p w:rsidR="00604B02" w:rsidRDefault="00604B02" w:rsidP="007F5995">
      <w:pPr>
        <w:spacing w:after="0" w:line="240" w:lineRule="auto"/>
      </w:pPr>
      <w:r>
        <w:continuationSeparator/>
      </w:r>
    </w:p>
  </w:footnote>
  <w:footnote w:id="1">
    <w:p w:rsidR="00094C42" w:rsidRDefault="00094C42" w:rsidP="002C130B">
      <w:pPr>
        <w:pStyle w:val="Testonotaapidipagina"/>
      </w:pPr>
      <w:r>
        <w:rPr>
          <w:rStyle w:val="Rimandonotaapidipagina"/>
        </w:rPr>
        <w:footnoteRef/>
      </w:r>
      <w:r>
        <w:t xml:space="preserve"> Di cui 20 mln€ per i senza fissa dimora per ciascuno gli anni 2019, 2020, 2021</w:t>
      </w:r>
    </w:p>
  </w:footnote>
  <w:footnote w:id="2">
    <w:p w:rsidR="00094C42" w:rsidRDefault="00094C42" w:rsidP="002C130B">
      <w:pPr>
        <w:pStyle w:val="Testonotaapidipagina"/>
      </w:pPr>
      <w:r>
        <w:rPr>
          <w:rStyle w:val="Rimandonotaapidipagina"/>
        </w:rPr>
        <w:footnoteRef/>
      </w:r>
      <w:r>
        <w:t xml:space="preserve"> Di cui 1 </w:t>
      </w:r>
      <w:proofErr w:type="spellStart"/>
      <w:r>
        <w:t>mld</w:t>
      </w:r>
      <w:proofErr w:type="spellEnd"/>
      <w:r>
        <w:t>€ destinato al potenziamento dei CPI</w:t>
      </w:r>
    </w:p>
  </w:footnote>
  <w:footnote w:id="3">
    <w:p w:rsidR="00094C42" w:rsidRPr="00790000" w:rsidRDefault="00094C42" w:rsidP="002C130B">
      <w:pPr>
        <w:jc w:val="both"/>
        <w:rPr>
          <w:sz w:val="18"/>
          <w:szCs w:val="18"/>
        </w:rPr>
      </w:pPr>
      <w:r w:rsidRPr="00790000">
        <w:rPr>
          <w:rStyle w:val="Rimandonotaapidipagina"/>
          <w:sz w:val="18"/>
          <w:szCs w:val="18"/>
        </w:rPr>
        <w:footnoteRef/>
      </w:r>
      <w:r w:rsidRPr="00790000">
        <w:rPr>
          <w:sz w:val="18"/>
          <w:szCs w:val="18"/>
        </w:rPr>
        <w:t xml:space="preserve"> nel </w:t>
      </w:r>
      <w:proofErr w:type="spellStart"/>
      <w:r w:rsidRPr="00790000">
        <w:rPr>
          <w:sz w:val="18"/>
          <w:szCs w:val="18"/>
        </w:rPr>
        <w:t>CdM</w:t>
      </w:r>
      <w:proofErr w:type="spellEnd"/>
      <w:r w:rsidRPr="00790000">
        <w:rPr>
          <w:sz w:val="18"/>
          <w:szCs w:val="18"/>
        </w:rPr>
        <w:t xml:space="preserve"> del 13/11/15 sono stati stanziati, fra altro, un +100 mln€ in più per il servizio civile (che porta ad un totale di 215,730 mln</w:t>
      </w:r>
      <w:proofErr w:type="gramStart"/>
      <w:r w:rsidRPr="00790000">
        <w:rPr>
          <w:sz w:val="18"/>
          <w:szCs w:val="18"/>
        </w:rPr>
        <w:t>€ )</w:t>
      </w:r>
      <w:proofErr w:type="gramEnd"/>
    </w:p>
  </w:footnote>
  <w:footnote w:id="4">
    <w:p w:rsidR="00094C42" w:rsidRDefault="00094C42" w:rsidP="002C130B">
      <w:pPr>
        <w:pStyle w:val="Testonotaapidipagina"/>
      </w:pPr>
      <w:r>
        <w:rPr>
          <w:rStyle w:val="Rimandonotaapidipagina"/>
        </w:rPr>
        <w:footnoteRef/>
      </w:r>
      <w:r>
        <w:t xml:space="preserve"> Risorse destinate a finanziare progetti nazionali, regionali, acquisto ambulanze, contributi agli “enti storici”</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4C42" w:rsidRPr="00F46E50" w:rsidRDefault="00094C42" w:rsidP="00F46E50">
    <w:pPr>
      <w:pStyle w:val="Intestazione"/>
      <w:pBdr>
        <w:bottom w:val="single" w:sz="4" w:space="1" w:color="auto"/>
      </w:pBdr>
      <w:jc w:val="right"/>
      <w:rPr>
        <w:b/>
      </w:rPr>
    </w:pPr>
    <w:r w:rsidRPr="00F46E50">
      <w:rPr>
        <w:b/>
      </w:rPr>
      <w:t>Forum Nazionale Terzo Settore</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96FC3"/>
    <w:multiLevelType w:val="hybridMultilevel"/>
    <w:tmpl w:val="2AB81DDC"/>
    <w:lvl w:ilvl="0" w:tplc="ED06BC8E">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92842D3"/>
    <w:multiLevelType w:val="hybridMultilevel"/>
    <w:tmpl w:val="C74A0DCA"/>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 w15:restartNumberingAfterBreak="0">
    <w:nsid w:val="1B9561A4"/>
    <w:multiLevelType w:val="hybridMultilevel"/>
    <w:tmpl w:val="1DF8F8E0"/>
    <w:lvl w:ilvl="0" w:tplc="70BC7D9C">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3" w15:restartNumberingAfterBreak="0">
    <w:nsid w:val="20120E25"/>
    <w:multiLevelType w:val="hybridMultilevel"/>
    <w:tmpl w:val="6628A066"/>
    <w:lvl w:ilvl="0" w:tplc="EB8C1FB0">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4" w15:restartNumberingAfterBreak="0">
    <w:nsid w:val="26153D01"/>
    <w:multiLevelType w:val="hybridMultilevel"/>
    <w:tmpl w:val="459CDB00"/>
    <w:lvl w:ilvl="0" w:tplc="4B021814">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5" w15:restartNumberingAfterBreak="0">
    <w:nsid w:val="2E0D74D2"/>
    <w:multiLevelType w:val="hybridMultilevel"/>
    <w:tmpl w:val="681EAB22"/>
    <w:lvl w:ilvl="0" w:tplc="D3A881E8">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FCB2E62"/>
    <w:multiLevelType w:val="hybridMultilevel"/>
    <w:tmpl w:val="C700EE48"/>
    <w:lvl w:ilvl="0" w:tplc="01DC9634">
      <w:start w:val="1"/>
      <w:numFmt w:val="bullet"/>
      <w:lvlText w:val=""/>
      <w:lvlJc w:val="left"/>
      <w:pPr>
        <w:ind w:left="1572" w:hanging="360"/>
      </w:pPr>
      <w:rPr>
        <w:rFonts w:ascii="Symbol" w:hAnsi="Symbol"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7" w15:restartNumberingAfterBreak="0">
    <w:nsid w:val="319A0C38"/>
    <w:multiLevelType w:val="hybridMultilevel"/>
    <w:tmpl w:val="BC884602"/>
    <w:lvl w:ilvl="0" w:tplc="089EF038">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8" w15:restartNumberingAfterBreak="0">
    <w:nsid w:val="33173E7D"/>
    <w:multiLevelType w:val="hybridMultilevel"/>
    <w:tmpl w:val="5EAA0632"/>
    <w:lvl w:ilvl="0" w:tplc="14987116">
      <w:start w:val="1"/>
      <w:numFmt w:val="bullet"/>
      <w:lvlText w:val=""/>
      <w:lvlJc w:val="left"/>
      <w:pPr>
        <w:ind w:left="1146" w:hanging="360"/>
      </w:pPr>
      <w:rPr>
        <w:rFonts w:ascii="Symbol" w:hAnsi="Symbol"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9" w15:restartNumberingAfterBreak="0">
    <w:nsid w:val="352166D3"/>
    <w:multiLevelType w:val="hybridMultilevel"/>
    <w:tmpl w:val="BDF01590"/>
    <w:lvl w:ilvl="0" w:tplc="B3E8594C">
      <w:start w:val="1"/>
      <w:numFmt w:val="bullet"/>
      <w:lvlText w:val=""/>
      <w:lvlJc w:val="left"/>
      <w:pPr>
        <w:ind w:left="1145" w:hanging="360"/>
      </w:pPr>
      <w:rPr>
        <w:rFonts w:ascii="Wingdings" w:hAnsi="Wingdings" w:hint="default"/>
        <w:color w:val="auto"/>
      </w:rPr>
    </w:lvl>
    <w:lvl w:ilvl="1" w:tplc="04100003" w:tentative="1">
      <w:start w:val="1"/>
      <w:numFmt w:val="bullet"/>
      <w:lvlText w:val="o"/>
      <w:lvlJc w:val="left"/>
      <w:pPr>
        <w:ind w:left="1865" w:hanging="360"/>
      </w:pPr>
      <w:rPr>
        <w:rFonts w:ascii="Courier New" w:hAnsi="Courier New" w:cs="Courier New" w:hint="default"/>
      </w:rPr>
    </w:lvl>
    <w:lvl w:ilvl="2" w:tplc="04100005" w:tentative="1">
      <w:start w:val="1"/>
      <w:numFmt w:val="bullet"/>
      <w:lvlText w:val=""/>
      <w:lvlJc w:val="left"/>
      <w:pPr>
        <w:ind w:left="2585" w:hanging="360"/>
      </w:pPr>
      <w:rPr>
        <w:rFonts w:ascii="Wingdings" w:hAnsi="Wingdings" w:hint="default"/>
      </w:rPr>
    </w:lvl>
    <w:lvl w:ilvl="3" w:tplc="04100001" w:tentative="1">
      <w:start w:val="1"/>
      <w:numFmt w:val="bullet"/>
      <w:lvlText w:val=""/>
      <w:lvlJc w:val="left"/>
      <w:pPr>
        <w:ind w:left="3305" w:hanging="360"/>
      </w:pPr>
      <w:rPr>
        <w:rFonts w:ascii="Symbol" w:hAnsi="Symbol" w:hint="default"/>
      </w:rPr>
    </w:lvl>
    <w:lvl w:ilvl="4" w:tplc="04100003" w:tentative="1">
      <w:start w:val="1"/>
      <w:numFmt w:val="bullet"/>
      <w:lvlText w:val="o"/>
      <w:lvlJc w:val="left"/>
      <w:pPr>
        <w:ind w:left="4025" w:hanging="360"/>
      </w:pPr>
      <w:rPr>
        <w:rFonts w:ascii="Courier New" w:hAnsi="Courier New" w:cs="Courier New" w:hint="default"/>
      </w:rPr>
    </w:lvl>
    <w:lvl w:ilvl="5" w:tplc="04100005" w:tentative="1">
      <w:start w:val="1"/>
      <w:numFmt w:val="bullet"/>
      <w:lvlText w:val=""/>
      <w:lvlJc w:val="left"/>
      <w:pPr>
        <w:ind w:left="4745" w:hanging="360"/>
      </w:pPr>
      <w:rPr>
        <w:rFonts w:ascii="Wingdings" w:hAnsi="Wingdings" w:hint="default"/>
      </w:rPr>
    </w:lvl>
    <w:lvl w:ilvl="6" w:tplc="04100001" w:tentative="1">
      <w:start w:val="1"/>
      <w:numFmt w:val="bullet"/>
      <w:lvlText w:val=""/>
      <w:lvlJc w:val="left"/>
      <w:pPr>
        <w:ind w:left="5465" w:hanging="360"/>
      </w:pPr>
      <w:rPr>
        <w:rFonts w:ascii="Symbol" w:hAnsi="Symbol" w:hint="default"/>
      </w:rPr>
    </w:lvl>
    <w:lvl w:ilvl="7" w:tplc="04100003" w:tentative="1">
      <w:start w:val="1"/>
      <w:numFmt w:val="bullet"/>
      <w:lvlText w:val="o"/>
      <w:lvlJc w:val="left"/>
      <w:pPr>
        <w:ind w:left="6185" w:hanging="360"/>
      </w:pPr>
      <w:rPr>
        <w:rFonts w:ascii="Courier New" w:hAnsi="Courier New" w:cs="Courier New" w:hint="default"/>
      </w:rPr>
    </w:lvl>
    <w:lvl w:ilvl="8" w:tplc="04100005" w:tentative="1">
      <w:start w:val="1"/>
      <w:numFmt w:val="bullet"/>
      <w:lvlText w:val=""/>
      <w:lvlJc w:val="left"/>
      <w:pPr>
        <w:ind w:left="6905" w:hanging="360"/>
      </w:pPr>
      <w:rPr>
        <w:rFonts w:ascii="Wingdings" w:hAnsi="Wingdings" w:hint="default"/>
      </w:rPr>
    </w:lvl>
  </w:abstractNum>
  <w:abstractNum w:abstractNumId="10" w15:restartNumberingAfterBreak="0">
    <w:nsid w:val="38CE77E3"/>
    <w:multiLevelType w:val="hybridMultilevel"/>
    <w:tmpl w:val="F2F07794"/>
    <w:lvl w:ilvl="0" w:tplc="DD3AA87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1" w15:restartNumberingAfterBreak="0">
    <w:nsid w:val="41151549"/>
    <w:multiLevelType w:val="hybridMultilevel"/>
    <w:tmpl w:val="B0EC04EC"/>
    <w:lvl w:ilvl="0" w:tplc="9DA0950E">
      <w:start w:val="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4B05B67"/>
    <w:multiLevelType w:val="hybridMultilevel"/>
    <w:tmpl w:val="3DFC3C68"/>
    <w:lvl w:ilvl="0" w:tplc="B7A8413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3" w15:restartNumberingAfterBreak="0">
    <w:nsid w:val="4BF82C13"/>
    <w:multiLevelType w:val="hybridMultilevel"/>
    <w:tmpl w:val="BA7CCA28"/>
    <w:lvl w:ilvl="0" w:tplc="083E71CA">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C3B3C39"/>
    <w:multiLevelType w:val="hybridMultilevel"/>
    <w:tmpl w:val="14C4F24A"/>
    <w:lvl w:ilvl="0" w:tplc="0410000D">
      <w:start w:val="1"/>
      <w:numFmt w:val="bullet"/>
      <w:lvlText w:val=""/>
      <w:lvlJc w:val="left"/>
      <w:pPr>
        <w:ind w:left="1146" w:hanging="360"/>
      </w:pPr>
      <w:rPr>
        <w:rFonts w:ascii="Wingdings" w:hAnsi="Wingdings"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5" w15:restartNumberingAfterBreak="0">
    <w:nsid w:val="55381485"/>
    <w:multiLevelType w:val="hybridMultilevel"/>
    <w:tmpl w:val="C63EF394"/>
    <w:lvl w:ilvl="0" w:tplc="FD7ABEF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6" w15:restartNumberingAfterBreak="0">
    <w:nsid w:val="57552D69"/>
    <w:multiLevelType w:val="hybridMultilevel"/>
    <w:tmpl w:val="B6488AA6"/>
    <w:lvl w:ilvl="0" w:tplc="AAD4FCC6">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FB439C6"/>
    <w:multiLevelType w:val="hybridMultilevel"/>
    <w:tmpl w:val="133EB056"/>
    <w:lvl w:ilvl="0" w:tplc="7340CF30">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64FE371E"/>
    <w:multiLevelType w:val="hybridMultilevel"/>
    <w:tmpl w:val="3A6EF5E0"/>
    <w:lvl w:ilvl="0" w:tplc="2982A84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9" w15:restartNumberingAfterBreak="0">
    <w:nsid w:val="694E2DD1"/>
    <w:multiLevelType w:val="hybridMultilevel"/>
    <w:tmpl w:val="CAFCD3F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6ACA159B"/>
    <w:multiLevelType w:val="hybridMultilevel"/>
    <w:tmpl w:val="1F3CB68E"/>
    <w:lvl w:ilvl="0" w:tplc="D7AEE8E6">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C3D2451"/>
    <w:multiLevelType w:val="hybridMultilevel"/>
    <w:tmpl w:val="65EED0BA"/>
    <w:lvl w:ilvl="0" w:tplc="23FCDE9C">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6E9E6DB6"/>
    <w:multiLevelType w:val="hybridMultilevel"/>
    <w:tmpl w:val="66740E1C"/>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3" w15:restartNumberingAfterBreak="0">
    <w:nsid w:val="721267B7"/>
    <w:multiLevelType w:val="hybridMultilevel"/>
    <w:tmpl w:val="23802AA8"/>
    <w:lvl w:ilvl="0" w:tplc="0410000D">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4" w15:restartNumberingAfterBreak="0">
    <w:nsid w:val="72863FF6"/>
    <w:multiLevelType w:val="hybridMultilevel"/>
    <w:tmpl w:val="08563136"/>
    <w:lvl w:ilvl="0" w:tplc="4D90007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5" w15:restartNumberingAfterBreak="0">
    <w:nsid w:val="76B31248"/>
    <w:multiLevelType w:val="hybridMultilevel"/>
    <w:tmpl w:val="1B74A108"/>
    <w:lvl w:ilvl="0" w:tplc="21DAEDF6">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783A1DB1"/>
    <w:multiLevelType w:val="hybridMultilevel"/>
    <w:tmpl w:val="F85EC98E"/>
    <w:lvl w:ilvl="0" w:tplc="01DC9634">
      <w:start w:val="1"/>
      <w:numFmt w:val="bullet"/>
      <w:lvlText w:val=""/>
      <w:lvlJc w:val="left"/>
      <w:pPr>
        <w:ind w:left="1146" w:hanging="360"/>
      </w:pPr>
      <w:rPr>
        <w:rFonts w:ascii="Symbol" w:hAnsi="Symbol"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7" w15:restartNumberingAfterBreak="0">
    <w:nsid w:val="786878C3"/>
    <w:multiLevelType w:val="hybridMultilevel"/>
    <w:tmpl w:val="2D3A768A"/>
    <w:lvl w:ilvl="0" w:tplc="13E20A86">
      <w:start w:val="1"/>
      <w:numFmt w:val="bullet"/>
      <w:lvlText w:val=""/>
      <w:lvlJc w:val="left"/>
      <w:pPr>
        <w:ind w:left="1146" w:hanging="360"/>
      </w:pPr>
      <w:rPr>
        <w:rFonts w:ascii="Wingdings" w:hAnsi="Wingdings" w:hint="default"/>
        <w:color w:val="auto"/>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8" w15:restartNumberingAfterBreak="0">
    <w:nsid w:val="787B537D"/>
    <w:multiLevelType w:val="hybridMultilevel"/>
    <w:tmpl w:val="47423470"/>
    <w:lvl w:ilvl="0" w:tplc="07AA4946">
      <w:start w:val="1"/>
      <w:numFmt w:val="bullet"/>
      <w:lvlText w:val=""/>
      <w:lvlJc w:val="left"/>
      <w:pPr>
        <w:ind w:left="720" w:hanging="360"/>
      </w:pPr>
      <w:rPr>
        <w:rFonts w:ascii="Wingdings" w:hAnsi="Wingdings"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1"/>
  </w:num>
  <w:num w:numId="2">
    <w:abstractNumId w:val="23"/>
  </w:num>
  <w:num w:numId="3">
    <w:abstractNumId w:val="16"/>
  </w:num>
  <w:num w:numId="4">
    <w:abstractNumId w:val="28"/>
  </w:num>
  <w:num w:numId="5">
    <w:abstractNumId w:val="13"/>
  </w:num>
  <w:num w:numId="6">
    <w:abstractNumId w:val="1"/>
  </w:num>
  <w:num w:numId="7">
    <w:abstractNumId w:val="26"/>
  </w:num>
  <w:num w:numId="8">
    <w:abstractNumId w:val="6"/>
  </w:num>
  <w:num w:numId="9">
    <w:abstractNumId w:val="15"/>
  </w:num>
  <w:num w:numId="10">
    <w:abstractNumId w:val="3"/>
  </w:num>
  <w:num w:numId="11">
    <w:abstractNumId w:val="10"/>
  </w:num>
  <w:num w:numId="12">
    <w:abstractNumId w:val="18"/>
  </w:num>
  <w:num w:numId="13">
    <w:abstractNumId w:val="25"/>
  </w:num>
  <w:num w:numId="14">
    <w:abstractNumId w:val="24"/>
  </w:num>
  <w:num w:numId="15">
    <w:abstractNumId w:val="7"/>
  </w:num>
  <w:num w:numId="16">
    <w:abstractNumId w:val="17"/>
  </w:num>
  <w:num w:numId="17">
    <w:abstractNumId w:val="21"/>
  </w:num>
  <w:num w:numId="18">
    <w:abstractNumId w:val="20"/>
  </w:num>
  <w:num w:numId="19">
    <w:abstractNumId w:val="22"/>
  </w:num>
  <w:num w:numId="20">
    <w:abstractNumId w:val="0"/>
  </w:num>
  <w:num w:numId="21">
    <w:abstractNumId w:val="4"/>
  </w:num>
  <w:num w:numId="22">
    <w:abstractNumId w:val="9"/>
  </w:num>
  <w:num w:numId="23">
    <w:abstractNumId w:val="14"/>
  </w:num>
  <w:num w:numId="24">
    <w:abstractNumId w:val="5"/>
  </w:num>
  <w:num w:numId="25">
    <w:abstractNumId w:val="27"/>
  </w:num>
  <w:num w:numId="26">
    <w:abstractNumId w:val="2"/>
  </w:num>
  <w:num w:numId="27">
    <w:abstractNumId w:val="12"/>
  </w:num>
  <w:num w:numId="28">
    <w:abstractNumId w:val="8"/>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5E7"/>
    <w:rsid w:val="00006A27"/>
    <w:rsid w:val="00017BAC"/>
    <w:rsid w:val="00027A06"/>
    <w:rsid w:val="000447F0"/>
    <w:rsid w:val="000475A1"/>
    <w:rsid w:val="00047BEA"/>
    <w:rsid w:val="00075155"/>
    <w:rsid w:val="00081BB6"/>
    <w:rsid w:val="00094C42"/>
    <w:rsid w:val="000B0CF7"/>
    <w:rsid w:val="000D4BC7"/>
    <w:rsid w:val="000E58FD"/>
    <w:rsid w:val="0010515B"/>
    <w:rsid w:val="00115949"/>
    <w:rsid w:val="00117D8E"/>
    <w:rsid w:val="001240C2"/>
    <w:rsid w:val="0012660C"/>
    <w:rsid w:val="001850C0"/>
    <w:rsid w:val="001A32A0"/>
    <w:rsid w:val="001D7213"/>
    <w:rsid w:val="00204543"/>
    <w:rsid w:val="0022463C"/>
    <w:rsid w:val="002273B8"/>
    <w:rsid w:val="00242BCD"/>
    <w:rsid w:val="002512E9"/>
    <w:rsid w:val="00254149"/>
    <w:rsid w:val="00264DCC"/>
    <w:rsid w:val="00265CE9"/>
    <w:rsid w:val="002A5636"/>
    <w:rsid w:val="002C130B"/>
    <w:rsid w:val="002C14DA"/>
    <w:rsid w:val="002C15C5"/>
    <w:rsid w:val="002C60C5"/>
    <w:rsid w:val="002E029D"/>
    <w:rsid w:val="002E5C8E"/>
    <w:rsid w:val="002F26DA"/>
    <w:rsid w:val="002F6B99"/>
    <w:rsid w:val="0030723A"/>
    <w:rsid w:val="00307D08"/>
    <w:rsid w:val="00343C59"/>
    <w:rsid w:val="0036146A"/>
    <w:rsid w:val="003624D3"/>
    <w:rsid w:val="00364AB1"/>
    <w:rsid w:val="00397CA6"/>
    <w:rsid w:val="003B6D69"/>
    <w:rsid w:val="003C1146"/>
    <w:rsid w:val="003C433D"/>
    <w:rsid w:val="003D4648"/>
    <w:rsid w:val="003F04BB"/>
    <w:rsid w:val="004077A5"/>
    <w:rsid w:val="0041423B"/>
    <w:rsid w:val="0041637A"/>
    <w:rsid w:val="00441742"/>
    <w:rsid w:val="0044432A"/>
    <w:rsid w:val="00451C32"/>
    <w:rsid w:val="004715E7"/>
    <w:rsid w:val="004802E5"/>
    <w:rsid w:val="004837A7"/>
    <w:rsid w:val="004843A0"/>
    <w:rsid w:val="004A3A09"/>
    <w:rsid w:val="004A6314"/>
    <w:rsid w:val="004B5B26"/>
    <w:rsid w:val="004B6871"/>
    <w:rsid w:val="004D4FA6"/>
    <w:rsid w:val="004E2B84"/>
    <w:rsid w:val="004F12A2"/>
    <w:rsid w:val="00510BEA"/>
    <w:rsid w:val="005147E0"/>
    <w:rsid w:val="00531BD1"/>
    <w:rsid w:val="00541C5B"/>
    <w:rsid w:val="00541E76"/>
    <w:rsid w:val="0056236B"/>
    <w:rsid w:val="00563775"/>
    <w:rsid w:val="005829B5"/>
    <w:rsid w:val="005A4E04"/>
    <w:rsid w:val="005A60D2"/>
    <w:rsid w:val="005B46E9"/>
    <w:rsid w:val="005B48AF"/>
    <w:rsid w:val="005C6E66"/>
    <w:rsid w:val="005D0E20"/>
    <w:rsid w:val="005E2404"/>
    <w:rsid w:val="00604B02"/>
    <w:rsid w:val="006056FD"/>
    <w:rsid w:val="00617274"/>
    <w:rsid w:val="00622BB4"/>
    <w:rsid w:val="00652297"/>
    <w:rsid w:val="0065232F"/>
    <w:rsid w:val="0066777E"/>
    <w:rsid w:val="006867DF"/>
    <w:rsid w:val="00694DFF"/>
    <w:rsid w:val="006B5F6C"/>
    <w:rsid w:val="006C1D5B"/>
    <w:rsid w:val="006D17CD"/>
    <w:rsid w:val="006E050A"/>
    <w:rsid w:val="006E1732"/>
    <w:rsid w:val="006E189C"/>
    <w:rsid w:val="006E21F2"/>
    <w:rsid w:val="006F2ED6"/>
    <w:rsid w:val="006F6BDB"/>
    <w:rsid w:val="00716199"/>
    <w:rsid w:val="00725A18"/>
    <w:rsid w:val="0072631B"/>
    <w:rsid w:val="0074128A"/>
    <w:rsid w:val="00762F3B"/>
    <w:rsid w:val="00775A1C"/>
    <w:rsid w:val="007B6C69"/>
    <w:rsid w:val="007B7AE1"/>
    <w:rsid w:val="007C2708"/>
    <w:rsid w:val="007E425C"/>
    <w:rsid w:val="007F16C0"/>
    <w:rsid w:val="007F5995"/>
    <w:rsid w:val="0080115B"/>
    <w:rsid w:val="00803018"/>
    <w:rsid w:val="0081085D"/>
    <w:rsid w:val="00850775"/>
    <w:rsid w:val="00850F2F"/>
    <w:rsid w:val="00860761"/>
    <w:rsid w:val="00861508"/>
    <w:rsid w:val="00886CB2"/>
    <w:rsid w:val="008976E8"/>
    <w:rsid w:val="008C1915"/>
    <w:rsid w:val="008D7B37"/>
    <w:rsid w:val="008E47A4"/>
    <w:rsid w:val="008E7001"/>
    <w:rsid w:val="00910482"/>
    <w:rsid w:val="00921DF5"/>
    <w:rsid w:val="0093427A"/>
    <w:rsid w:val="0094168D"/>
    <w:rsid w:val="009604BC"/>
    <w:rsid w:val="00982B1B"/>
    <w:rsid w:val="00987868"/>
    <w:rsid w:val="009A68D9"/>
    <w:rsid w:val="009C3AEC"/>
    <w:rsid w:val="009D03A4"/>
    <w:rsid w:val="009D1F54"/>
    <w:rsid w:val="009D6156"/>
    <w:rsid w:val="00A12510"/>
    <w:rsid w:val="00A16D4A"/>
    <w:rsid w:val="00A2053B"/>
    <w:rsid w:val="00A24A6D"/>
    <w:rsid w:val="00A36A12"/>
    <w:rsid w:val="00A378D4"/>
    <w:rsid w:val="00A80B05"/>
    <w:rsid w:val="00A8612F"/>
    <w:rsid w:val="00A92283"/>
    <w:rsid w:val="00A94316"/>
    <w:rsid w:val="00AA6293"/>
    <w:rsid w:val="00AB156F"/>
    <w:rsid w:val="00AC127C"/>
    <w:rsid w:val="00AC343C"/>
    <w:rsid w:val="00AD7107"/>
    <w:rsid w:val="00AF2A02"/>
    <w:rsid w:val="00B12C9C"/>
    <w:rsid w:val="00B20E8C"/>
    <w:rsid w:val="00B22123"/>
    <w:rsid w:val="00B24B4C"/>
    <w:rsid w:val="00B25E53"/>
    <w:rsid w:val="00B26D93"/>
    <w:rsid w:val="00B63561"/>
    <w:rsid w:val="00B9621F"/>
    <w:rsid w:val="00BA3C22"/>
    <w:rsid w:val="00BA6021"/>
    <w:rsid w:val="00BB2FE3"/>
    <w:rsid w:val="00BE22B5"/>
    <w:rsid w:val="00BF2870"/>
    <w:rsid w:val="00BF668D"/>
    <w:rsid w:val="00C4622B"/>
    <w:rsid w:val="00C56919"/>
    <w:rsid w:val="00C570AD"/>
    <w:rsid w:val="00C90B52"/>
    <w:rsid w:val="00C928F5"/>
    <w:rsid w:val="00CA4280"/>
    <w:rsid w:val="00CC5A9F"/>
    <w:rsid w:val="00CF3D29"/>
    <w:rsid w:val="00CF69A5"/>
    <w:rsid w:val="00D01C79"/>
    <w:rsid w:val="00D0734B"/>
    <w:rsid w:val="00D21B0F"/>
    <w:rsid w:val="00D61D62"/>
    <w:rsid w:val="00D63BB8"/>
    <w:rsid w:val="00D647A9"/>
    <w:rsid w:val="00D832D1"/>
    <w:rsid w:val="00DB175C"/>
    <w:rsid w:val="00DD2820"/>
    <w:rsid w:val="00DE15EE"/>
    <w:rsid w:val="00DF1E98"/>
    <w:rsid w:val="00E0470A"/>
    <w:rsid w:val="00E236EB"/>
    <w:rsid w:val="00E26CFA"/>
    <w:rsid w:val="00E553AD"/>
    <w:rsid w:val="00E665F1"/>
    <w:rsid w:val="00E72C18"/>
    <w:rsid w:val="00E822FE"/>
    <w:rsid w:val="00EC570D"/>
    <w:rsid w:val="00EE1C18"/>
    <w:rsid w:val="00F32C68"/>
    <w:rsid w:val="00F411D3"/>
    <w:rsid w:val="00F46E50"/>
    <w:rsid w:val="00F8474F"/>
    <w:rsid w:val="00F9709C"/>
    <w:rsid w:val="00FD1785"/>
    <w:rsid w:val="00FD38CF"/>
    <w:rsid w:val="00FE3D5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3BEB2A"/>
  <w15:chartTrackingRefBased/>
  <w15:docId w15:val="{3E694347-1F6D-4D6D-8C01-D8D5CEE1F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BF66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7F599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F5995"/>
  </w:style>
  <w:style w:type="paragraph" w:styleId="Pidipagina">
    <w:name w:val="footer"/>
    <w:basedOn w:val="Normale"/>
    <w:link w:val="PidipaginaCarattere"/>
    <w:uiPriority w:val="99"/>
    <w:unhideWhenUsed/>
    <w:rsid w:val="007F599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F5995"/>
  </w:style>
  <w:style w:type="paragraph" w:styleId="Testonotaapidipagina">
    <w:name w:val="footnote text"/>
    <w:basedOn w:val="Normale"/>
    <w:link w:val="TestonotaapidipaginaCarattere"/>
    <w:semiHidden/>
    <w:rsid w:val="002C130B"/>
    <w:pPr>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semiHidden/>
    <w:rsid w:val="002C130B"/>
    <w:rPr>
      <w:rFonts w:ascii="Times New Roman" w:eastAsia="Times New Roman" w:hAnsi="Times New Roman" w:cs="Times New Roman"/>
      <w:sz w:val="20"/>
      <w:szCs w:val="20"/>
      <w:lang w:eastAsia="it-IT"/>
    </w:rPr>
  </w:style>
  <w:style w:type="character" w:styleId="Rimandonotaapidipagina">
    <w:name w:val="footnote reference"/>
    <w:semiHidden/>
    <w:rsid w:val="002C130B"/>
    <w:rPr>
      <w:vertAlign w:val="superscript"/>
    </w:rPr>
  </w:style>
  <w:style w:type="paragraph" w:styleId="Testofumetto">
    <w:name w:val="Balloon Text"/>
    <w:basedOn w:val="Normale"/>
    <w:link w:val="TestofumettoCarattere"/>
    <w:uiPriority w:val="99"/>
    <w:semiHidden/>
    <w:unhideWhenUsed/>
    <w:rsid w:val="008E700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E7001"/>
    <w:rPr>
      <w:rFonts w:ascii="Segoe UI" w:hAnsi="Segoe UI" w:cs="Segoe UI"/>
      <w:sz w:val="18"/>
      <w:szCs w:val="18"/>
    </w:rPr>
  </w:style>
  <w:style w:type="paragraph" w:styleId="Paragrafoelenco">
    <w:name w:val="List Paragraph"/>
    <w:basedOn w:val="Normale"/>
    <w:uiPriority w:val="34"/>
    <w:qFormat/>
    <w:rsid w:val="00A80B05"/>
    <w:pPr>
      <w:ind w:left="720"/>
      <w:contextualSpacing/>
    </w:pPr>
  </w:style>
  <w:style w:type="character" w:styleId="Collegamentoipertestuale">
    <w:name w:val="Hyperlink"/>
    <w:basedOn w:val="Carpredefinitoparagrafo"/>
    <w:uiPriority w:val="99"/>
    <w:unhideWhenUsed/>
    <w:rsid w:val="00DB175C"/>
    <w:rPr>
      <w:color w:val="0563C1" w:themeColor="hyperlink"/>
      <w:u w:val="single"/>
    </w:rPr>
  </w:style>
  <w:style w:type="character" w:styleId="Enfasigrassetto">
    <w:name w:val="Strong"/>
    <w:basedOn w:val="Carpredefinitoparagrafo"/>
    <w:uiPriority w:val="22"/>
    <w:qFormat/>
    <w:rsid w:val="00622BB4"/>
    <w:rPr>
      <w:b/>
      <w:bCs/>
    </w:rPr>
  </w:style>
  <w:style w:type="paragraph" w:customStyle="1" w:styleId="Default">
    <w:name w:val="Default"/>
    <w:rsid w:val="00094C4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1089761">
      <w:bodyDiv w:val="1"/>
      <w:marLeft w:val="0"/>
      <w:marRight w:val="0"/>
      <w:marTop w:val="0"/>
      <w:marBottom w:val="0"/>
      <w:divBdr>
        <w:top w:val="none" w:sz="0" w:space="0" w:color="auto"/>
        <w:left w:val="none" w:sz="0" w:space="0" w:color="auto"/>
        <w:bottom w:val="none" w:sz="0" w:space="0" w:color="auto"/>
        <w:right w:val="none" w:sz="0" w:space="0" w:color="auto"/>
      </w:divBdr>
    </w:div>
    <w:div w:id="1227186110">
      <w:bodyDiv w:val="1"/>
      <w:marLeft w:val="0"/>
      <w:marRight w:val="0"/>
      <w:marTop w:val="0"/>
      <w:marBottom w:val="0"/>
      <w:divBdr>
        <w:top w:val="none" w:sz="0" w:space="0" w:color="auto"/>
        <w:left w:val="none" w:sz="0" w:space="0" w:color="auto"/>
        <w:bottom w:val="none" w:sz="0" w:space="0" w:color="auto"/>
        <w:right w:val="none" w:sz="0" w:space="0" w:color="auto"/>
      </w:divBdr>
    </w:div>
    <w:div w:id="1600066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www.gazzettaufficiale.it/atto/serie_generale/caricaDettaglioAtto/originario?atto.dataPubblicazioneGazzetta=2022-12-29&amp;atto.codiceRedazionale=22G00211&amp;elenco30giorni=false"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1377F2431BC2542AA811A6C81F1A53D" ma:contentTypeVersion="16" ma:contentTypeDescription="Creare un nuovo documento." ma:contentTypeScope="" ma:versionID="abad7bda31a7b7c0276b7a28af9458ae">
  <xsd:schema xmlns:xsd="http://www.w3.org/2001/XMLSchema" xmlns:xs="http://www.w3.org/2001/XMLSchema" xmlns:p="http://schemas.microsoft.com/office/2006/metadata/properties" xmlns:ns2="d7644d22-85fa-43bf-bc07-aae9e951e51d" xmlns:ns3="4d794f6f-2fce-4c22-b259-f67cbf8b205c" targetNamespace="http://schemas.microsoft.com/office/2006/metadata/properties" ma:root="true" ma:fieldsID="79381ffbe64dfc5040f290a1d1e7099b" ns2:_="" ns3:_="">
    <xsd:import namespace="d7644d22-85fa-43bf-bc07-aae9e951e51d"/>
    <xsd:import namespace="4d794f6f-2fce-4c22-b259-f67cbf8b205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644d22-85fa-43bf-bc07-aae9e951e5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054e8b06-c9df-4614-b63c-8210c0f0c9f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d794f6f-2fce-4c22-b259-f67cbf8b205c" elementFormDefault="qualified">
    <xsd:import namespace="http://schemas.microsoft.com/office/2006/documentManagement/types"/>
    <xsd:import namespace="http://schemas.microsoft.com/office/infopath/2007/PartnerControls"/>
    <xsd:element name="SharedWithUsers" ma:index="15"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7db2d812-f298-4fee-936a-67826d941dc8}" ma:internalName="TaxCatchAll" ma:showField="CatchAllData" ma:web="4d794f6f-2fce-4c22-b259-f67cbf8b20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F60E26F-EF34-42CE-96DC-33C72CB671F0}"/>
</file>

<file path=customXml/itemProps2.xml><?xml version="1.0" encoding="utf-8"?>
<ds:datastoreItem xmlns:ds="http://schemas.openxmlformats.org/officeDocument/2006/customXml" ds:itemID="{5C31E96A-630F-4711-B7B6-F02D8D41446D}"/>
</file>

<file path=docProps/app.xml><?xml version="1.0" encoding="utf-8"?>
<Properties xmlns="http://schemas.openxmlformats.org/officeDocument/2006/extended-properties" xmlns:vt="http://schemas.openxmlformats.org/officeDocument/2006/docPropsVTypes">
  <Template>Normal</Template>
  <TotalTime>628</TotalTime>
  <Pages>8</Pages>
  <Words>4372</Words>
  <Characters>24925</Characters>
  <Application>Microsoft Office Word</Application>
  <DocSecurity>0</DocSecurity>
  <Lines>207</Lines>
  <Paragraphs>58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dc:creator>
  <cp:keywords/>
  <dc:description/>
  <cp:lastModifiedBy>a</cp:lastModifiedBy>
  <cp:revision>50</cp:revision>
  <cp:lastPrinted>2023-01-13T08:13:00Z</cp:lastPrinted>
  <dcterms:created xsi:type="dcterms:W3CDTF">2021-12-31T10:37:00Z</dcterms:created>
  <dcterms:modified xsi:type="dcterms:W3CDTF">2023-01-13T09:01:00Z</dcterms:modified>
</cp:coreProperties>
</file>